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CE" w:rsidRDefault="00C7613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CUDAP: EXP – UBA: 0096504/2018</w:t>
      </w:r>
    </w:p>
    <w:p w:rsidR="009312CE" w:rsidRDefault="009312CE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9312CE" w:rsidRDefault="00C76134">
      <w:pPr>
        <w:pStyle w:val="Textoindependiente"/>
        <w:jc w:val="right"/>
      </w:pPr>
      <w:r>
        <w:rPr>
          <w:rFonts w:asciiTheme="majorHAnsi" w:hAnsiTheme="majorHAnsi"/>
        </w:rPr>
        <w:tab/>
        <w:t xml:space="preserve">Ciudad de Buenos Aires,  </w:t>
      </w:r>
      <w:r w:rsidR="004A0204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 de </w:t>
      </w:r>
      <w:r w:rsidR="004A0204">
        <w:rPr>
          <w:rFonts w:asciiTheme="majorHAnsi" w:hAnsiTheme="majorHAnsi"/>
        </w:rPr>
        <w:t xml:space="preserve">febrero </w:t>
      </w:r>
      <w:r>
        <w:rPr>
          <w:rFonts w:asciiTheme="majorHAnsi" w:hAnsiTheme="majorHAnsi"/>
        </w:rPr>
        <w:t xml:space="preserve"> de 2019.-</w:t>
      </w:r>
    </w:p>
    <w:p w:rsidR="009312CE" w:rsidRDefault="009312CE">
      <w:pPr>
        <w:pStyle w:val="Textoindependiente"/>
        <w:rPr>
          <w:rFonts w:asciiTheme="majorHAnsi" w:hAnsiTheme="majorHAnsi"/>
        </w:rPr>
      </w:pPr>
    </w:p>
    <w:p w:rsidR="009312CE" w:rsidRDefault="00C76134">
      <w:pPr>
        <w:pStyle w:val="Textoindependiente"/>
      </w:pPr>
      <w:r>
        <w:rPr>
          <w:rFonts w:asciiTheme="majorHAnsi" w:hAnsiTheme="majorHAnsi"/>
        </w:rPr>
        <w:tab/>
        <w:t>I.- Esta instrucción dispone la siguiente prueba:</w:t>
      </w:r>
    </w:p>
    <w:p w:rsidR="00327616" w:rsidRDefault="00C76134">
      <w:pPr>
        <w:pStyle w:val="Textoindependient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1.- </w:t>
      </w:r>
      <w:r w:rsidR="004A0204">
        <w:rPr>
          <w:rFonts w:asciiTheme="majorHAnsi" w:hAnsiTheme="majorHAnsi"/>
        </w:rPr>
        <w:t>INFORMATIVA: A la Secretaria, a fin de que remita el pedido de informe a la dependencia que corresponda a los efectos de que informe si el Sr. MIKEL ALEJANDRO GOIZUETA – DNI 41.223.09</w:t>
      </w:r>
      <w:r w:rsidR="00327616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si se registra</w:t>
      </w:r>
      <w:r w:rsidR="00327616">
        <w:rPr>
          <w:rFonts w:asciiTheme="majorHAnsi" w:hAnsiTheme="majorHAnsi"/>
        </w:rPr>
        <w:t xml:space="preserve"> en esta Institución  como ex alumno</w:t>
      </w:r>
      <w:r>
        <w:rPr>
          <w:rFonts w:asciiTheme="majorHAnsi" w:hAnsiTheme="majorHAnsi"/>
        </w:rPr>
        <w:t>, fecha de ingreso y egreso</w:t>
      </w:r>
      <w:r w:rsidR="00327616">
        <w:rPr>
          <w:rFonts w:asciiTheme="majorHAnsi" w:hAnsiTheme="majorHAnsi"/>
        </w:rPr>
        <w:t xml:space="preserve">. </w:t>
      </w:r>
    </w:p>
    <w:p w:rsidR="00327616" w:rsidRDefault="00327616">
      <w:pPr>
        <w:pStyle w:val="Textoindependient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2.- </w:t>
      </w:r>
      <w:r w:rsidR="00C76134">
        <w:rPr>
          <w:rFonts w:asciiTheme="majorHAnsi" w:hAnsiTheme="majorHAnsi"/>
        </w:rPr>
        <w:t xml:space="preserve"> </w:t>
      </w:r>
      <w:r w:rsidR="00A62441">
        <w:rPr>
          <w:rFonts w:asciiTheme="majorHAnsi" w:hAnsiTheme="majorHAnsi"/>
        </w:rPr>
        <w:t xml:space="preserve">Se fijan </w:t>
      </w:r>
      <w:r>
        <w:rPr>
          <w:rFonts w:asciiTheme="majorHAnsi" w:hAnsiTheme="majorHAnsi"/>
        </w:rPr>
        <w:t xml:space="preserve"> audiencias para los siguientes testigos:</w:t>
      </w:r>
    </w:p>
    <w:p w:rsidR="00A62441" w:rsidRPr="00A62441" w:rsidRDefault="00A62441">
      <w:pPr>
        <w:pStyle w:val="Textoindependiente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a) Nehuen Yago Romero Abuin para el día </w:t>
      </w:r>
      <w:r>
        <w:rPr>
          <w:rFonts w:asciiTheme="majorHAnsi" w:hAnsiTheme="majorHAnsi"/>
          <w:b/>
        </w:rPr>
        <w:t xml:space="preserve">12 de febrero de 2019 a las 14 hs. </w:t>
      </w:r>
      <w:r>
        <w:rPr>
          <w:rFonts w:asciiTheme="majorHAnsi" w:hAnsiTheme="majorHAnsi"/>
        </w:rPr>
        <w:t xml:space="preserve">supletoriamente la del día </w:t>
      </w:r>
      <w:r>
        <w:rPr>
          <w:rFonts w:asciiTheme="majorHAnsi" w:hAnsiTheme="majorHAnsi"/>
          <w:b/>
        </w:rPr>
        <w:t>15 de febrero de 2019 a las 14 hs.</w:t>
      </w:r>
    </w:p>
    <w:p w:rsidR="00A62441" w:rsidRDefault="00A62441">
      <w:pPr>
        <w:pStyle w:val="Textoindependient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b) Pablo Román Santero Almeida para el día </w:t>
      </w:r>
      <w:r>
        <w:rPr>
          <w:rFonts w:asciiTheme="majorHAnsi" w:hAnsiTheme="majorHAnsi"/>
          <w:b/>
        </w:rPr>
        <w:t xml:space="preserve">12 de febrero de 2019 a las 15  hs. </w:t>
      </w:r>
      <w:r>
        <w:rPr>
          <w:rFonts w:asciiTheme="majorHAnsi" w:hAnsiTheme="majorHAnsi"/>
        </w:rPr>
        <w:t xml:space="preserve">supletoriamente la del día </w:t>
      </w:r>
      <w:r>
        <w:rPr>
          <w:rFonts w:asciiTheme="majorHAnsi" w:hAnsiTheme="majorHAnsi"/>
          <w:b/>
        </w:rPr>
        <w:t>15 de febrero de 2019 a las 15 hs.</w:t>
      </w:r>
    </w:p>
    <w:p w:rsidR="00A62441" w:rsidRDefault="00A62441" w:rsidP="00A62441">
      <w:pPr>
        <w:pStyle w:val="Textoindependiente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c) Jazmín Acosta Ríos para el día </w:t>
      </w:r>
      <w:r>
        <w:rPr>
          <w:rFonts w:asciiTheme="majorHAnsi" w:hAnsiTheme="majorHAnsi"/>
          <w:b/>
        </w:rPr>
        <w:t xml:space="preserve">13 de febrero de 2019 a las 14 hs. </w:t>
      </w:r>
      <w:r>
        <w:rPr>
          <w:rFonts w:asciiTheme="majorHAnsi" w:hAnsiTheme="majorHAnsi"/>
        </w:rPr>
        <w:t xml:space="preserve">supletoriamente la del día </w:t>
      </w:r>
      <w:r>
        <w:rPr>
          <w:rFonts w:asciiTheme="majorHAnsi" w:hAnsiTheme="majorHAnsi"/>
          <w:b/>
        </w:rPr>
        <w:t>18 de febrero de 2019 a las 14 hs.</w:t>
      </w:r>
    </w:p>
    <w:p w:rsidR="00A62441" w:rsidRPr="00A62441" w:rsidRDefault="00A62441" w:rsidP="00A62441">
      <w:pPr>
        <w:pStyle w:val="Textoindependiente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d) Lic. Laura López para el día </w:t>
      </w:r>
      <w:r>
        <w:rPr>
          <w:rFonts w:asciiTheme="majorHAnsi" w:hAnsiTheme="majorHAnsi"/>
          <w:b/>
        </w:rPr>
        <w:t xml:space="preserve">13 de febrero de 2019 a las 15 hs. </w:t>
      </w:r>
      <w:r>
        <w:rPr>
          <w:rFonts w:asciiTheme="majorHAnsi" w:hAnsiTheme="majorHAnsi"/>
        </w:rPr>
        <w:t xml:space="preserve">supletoriamente la del día </w:t>
      </w:r>
      <w:r>
        <w:rPr>
          <w:rFonts w:asciiTheme="majorHAnsi" w:hAnsiTheme="majorHAnsi"/>
          <w:b/>
        </w:rPr>
        <w:t>18 de febrero de 2019 a las 15 hs.</w:t>
      </w:r>
    </w:p>
    <w:p w:rsidR="00A62441" w:rsidRDefault="00A62441">
      <w:pPr>
        <w:pStyle w:val="Textoindependiente"/>
        <w:rPr>
          <w:rFonts w:asciiTheme="majorHAnsi" w:hAnsiTheme="majorHAnsi"/>
        </w:rPr>
      </w:pPr>
      <w:r>
        <w:rPr>
          <w:rFonts w:asciiTheme="majorHAnsi" w:hAnsiTheme="majorHAnsi"/>
        </w:rPr>
        <w:tab/>
        <w:t>Requiera la notificación a los citados mediante nota por Correo Argentino y a la agente López conforme Art. 26</w:t>
      </w:r>
      <w:r w:rsidR="00A0647F">
        <w:rPr>
          <w:rFonts w:asciiTheme="majorHAnsi" w:hAnsiTheme="majorHAnsi"/>
        </w:rPr>
        <w:t>9 inc. 6 del Decreto 467/99.</w:t>
      </w:r>
    </w:p>
    <w:p w:rsidR="00A62441" w:rsidRDefault="00A62441">
      <w:pPr>
        <w:pStyle w:val="Textoindependiente"/>
        <w:rPr>
          <w:rFonts w:asciiTheme="majorHAnsi" w:hAnsiTheme="majorHAnsi"/>
        </w:rPr>
      </w:pPr>
    </w:p>
    <w:p w:rsidR="009312CE" w:rsidRDefault="009312CE">
      <w:pPr>
        <w:pStyle w:val="Textoindependiente"/>
        <w:rPr>
          <w:rFonts w:ascii="Trebuchet MS" w:hAnsi="Trebuchet MS"/>
        </w:rPr>
      </w:pPr>
    </w:p>
    <w:p w:rsidR="009312CE" w:rsidRDefault="009312CE">
      <w:pPr>
        <w:pStyle w:val="Textoindependiente"/>
        <w:rPr>
          <w:rFonts w:ascii="Trebuchet MS" w:hAnsi="Trebuchet MS"/>
        </w:rPr>
      </w:pPr>
    </w:p>
    <w:p w:rsidR="009312CE" w:rsidRDefault="00C76134">
      <w:pPr>
        <w:spacing w:after="0" w:line="360" w:lineRule="auto"/>
        <w:jc w:val="both"/>
      </w:pPr>
      <w:bookmarkStart w:id="0" w:name="_GoBack"/>
      <w:bookmarkEnd w:id="0"/>
      <w:r>
        <w:rPr>
          <w:rFonts w:ascii="Tunga" w:hAnsi="Tunga" w:cs="Tunga"/>
          <w:sz w:val="24"/>
          <w:szCs w:val="24"/>
        </w:rPr>
        <w:tab/>
      </w:r>
      <w:r>
        <w:rPr>
          <w:rFonts w:ascii="Tunga" w:hAnsi="Tunga" w:cs="Tunga"/>
          <w:sz w:val="24"/>
          <w:szCs w:val="24"/>
        </w:rPr>
        <w:tab/>
      </w:r>
      <w:r>
        <w:rPr>
          <w:rFonts w:ascii="Tunga" w:hAnsi="Tunga" w:cs="Tunga"/>
          <w:sz w:val="24"/>
          <w:szCs w:val="24"/>
        </w:rPr>
        <w:tab/>
        <w:t>Instructora Sumariante Res. 1148/18</w:t>
      </w:r>
    </w:p>
    <w:p w:rsidR="009312CE" w:rsidRDefault="009312CE">
      <w:pPr>
        <w:spacing w:after="0" w:line="360" w:lineRule="auto"/>
        <w:jc w:val="both"/>
        <w:rPr>
          <w:rFonts w:ascii="Tunga" w:hAnsi="Tunga" w:cs="Tunga"/>
          <w:sz w:val="24"/>
          <w:szCs w:val="24"/>
        </w:rPr>
      </w:pPr>
    </w:p>
    <w:p w:rsidR="009312CE" w:rsidRDefault="009312CE">
      <w:pPr>
        <w:spacing w:after="0" w:line="240" w:lineRule="auto"/>
        <w:jc w:val="both"/>
        <w:rPr>
          <w:rStyle w:val="estilo11"/>
          <w:rFonts w:ascii="Arial" w:hAnsi="Arial" w:cs="Arial"/>
          <w:color w:val="000000"/>
          <w:sz w:val="27"/>
          <w:szCs w:val="27"/>
        </w:rPr>
      </w:pPr>
    </w:p>
    <w:p w:rsidR="009312CE" w:rsidRDefault="009312CE"/>
    <w:p w:rsidR="009312CE" w:rsidRDefault="009312CE"/>
    <w:sectPr w:rsidR="009312CE" w:rsidSect="009312CE">
      <w:footerReference w:type="default" r:id="rId6"/>
      <w:pgSz w:w="11906" w:h="16838"/>
      <w:pgMar w:top="2268" w:right="1701" w:bottom="1418" w:left="2268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134" w:rsidRDefault="00C76134" w:rsidP="009312CE">
      <w:pPr>
        <w:spacing w:after="0" w:line="240" w:lineRule="auto"/>
      </w:pPr>
      <w:r>
        <w:separator/>
      </w:r>
    </w:p>
  </w:endnote>
  <w:endnote w:type="continuationSeparator" w:id="1">
    <w:p w:rsidR="00C76134" w:rsidRDefault="00C76134" w:rsidP="0093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ung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52399"/>
      <w:docPartObj>
        <w:docPartGallery w:val="Page Numbers (Bottom of Page)"/>
        <w:docPartUnique/>
      </w:docPartObj>
    </w:sdtPr>
    <w:sdtContent>
      <w:p w:rsidR="009312CE" w:rsidRDefault="009312CE">
        <w:pPr>
          <w:pStyle w:val="Footer"/>
          <w:jc w:val="center"/>
        </w:pPr>
        <w:r>
          <w:fldChar w:fldCharType="begin"/>
        </w:r>
        <w:r w:rsidR="00C76134">
          <w:instrText>PAGE</w:instrText>
        </w:r>
        <w:r>
          <w:fldChar w:fldCharType="separate"/>
        </w:r>
        <w:r w:rsidR="00A0647F">
          <w:rPr>
            <w:noProof/>
          </w:rPr>
          <w:t>1</w:t>
        </w:r>
        <w:r>
          <w:fldChar w:fldCharType="end"/>
        </w:r>
      </w:p>
    </w:sdtContent>
  </w:sdt>
  <w:p w:rsidR="009312CE" w:rsidRDefault="009312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134" w:rsidRDefault="00C76134" w:rsidP="009312CE">
      <w:pPr>
        <w:spacing w:after="0" w:line="240" w:lineRule="auto"/>
      </w:pPr>
      <w:r>
        <w:separator/>
      </w:r>
    </w:p>
  </w:footnote>
  <w:footnote w:type="continuationSeparator" w:id="1">
    <w:p w:rsidR="00C76134" w:rsidRDefault="00C76134" w:rsidP="00931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mirrorMargi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2CE"/>
    <w:rsid w:val="00327616"/>
    <w:rsid w:val="004A0204"/>
    <w:rsid w:val="009312CE"/>
    <w:rsid w:val="00A0647F"/>
    <w:rsid w:val="00A62441"/>
    <w:rsid w:val="00C7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82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qFormat/>
    <w:rsid w:val="003154E4"/>
  </w:style>
  <w:style w:type="character" w:customStyle="1" w:styleId="estilo11">
    <w:name w:val="estilo11"/>
    <w:basedOn w:val="Fuentedeprrafopredeter"/>
    <w:qFormat/>
    <w:rsid w:val="00231FFC"/>
  </w:style>
  <w:style w:type="character" w:customStyle="1" w:styleId="TextoindependienteCar">
    <w:name w:val="Texto independiente Car"/>
    <w:basedOn w:val="Fuentedeprrafopredeter"/>
    <w:link w:val="Textoindependiente"/>
    <w:qFormat/>
    <w:rsid w:val="00000361"/>
    <w:rPr>
      <w:rFonts w:ascii="Book Antiqua" w:eastAsia="Times New Roman" w:hAnsi="Book Antiqua" w:cs="Arial"/>
      <w:sz w:val="24"/>
      <w:szCs w:val="24"/>
      <w:lang w:eastAsia="ar-SA"/>
    </w:rPr>
  </w:style>
  <w:style w:type="character" w:customStyle="1" w:styleId="PiedepginaCar">
    <w:name w:val="Pie de página Car"/>
    <w:basedOn w:val="Fuentedeprrafopredeter"/>
    <w:link w:val="Footer"/>
    <w:uiPriority w:val="99"/>
    <w:qFormat/>
    <w:rsid w:val="00F37482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051B0"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basedOn w:val="Fuentedeprrafopredeter"/>
    <w:link w:val="Header"/>
    <w:uiPriority w:val="99"/>
    <w:qFormat/>
    <w:rsid w:val="005A1E43"/>
  </w:style>
  <w:style w:type="paragraph" w:styleId="Ttulo">
    <w:name w:val="Title"/>
    <w:basedOn w:val="Normal"/>
    <w:next w:val="Textoindependiente"/>
    <w:qFormat/>
    <w:rsid w:val="009312C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nhideWhenUsed/>
    <w:rsid w:val="00000361"/>
    <w:pPr>
      <w:suppressAutoHyphens/>
      <w:spacing w:after="0" w:line="360" w:lineRule="auto"/>
      <w:jc w:val="both"/>
    </w:pPr>
    <w:rPr>
      <w:rFonts w:ascii="Book Antiqua" w:eastAsia="Times New Roman" w:hAnsi="Book Antiqua" w:cs="Arial"/>
      <w:sz w:val="24"/>
      <w:szCs w:val="24"/>
      <w:lang w:eastAsia="ar-SA"/>
    </w:rPr>
  </w:style>
  <w:style w:type="paragraph" w:styleId="Lista">
    <w:name w:val="List"/>
    <w:basedOn w:val="Textoindependiente"/>
    <w:rsid w:val="009312CE"/>
    <w:rPr>
      <w:rFonts w:cs="Lucida Sans"/>
    </w:rPr>
  </w:style>
  <w:style w:type="paragraph" w:customStyle="1" w:styleId="Caption">
    <w:name w:val="Caption"/>
    <w:basedOn w:val="Normal"/>
    <w:qFormat/>
    <w:rsid w:val="009312C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312CE"/>
    <w:pPr>
      <w:suppressLineNumbers/>
    </w:pPr>
    <w:rPr>
      <w:rFonts w:cs="Lucida Sans"/>
    </w:rPr>
  </w:style>
  <w:style w:type="paragraph" w:customStyle="1" w:styleId="Default">
    <w:name w:val="Default"/>
    <w:qFormat/>
    <w:rsid w:val="00C46844"/>
    <w:rPr>
      <w:rFonts w:ascii="Verdana" w:eastAsia="Calibri" w:hAnsi="Verdana" w:cs="Verdana"/>
      <w:color w:val="000000"/>
      <w:sz w:val="24"/>
      <w:szCs w:val="24"/>
    </w:rPr>
  </w:style>
  <w:style w:type="paragraph" w:customStyle="1" w:styleId="Footer">
    <w:name w:val="Footer"/>
    <w:basedOn w:val="Normal"/>
    <w:link w:val="PiedepginaCar"/>
    <w:uiPriority w:val="99"/>
    <w:unhideWhenUsed/>
    <w:rsid w:val="00F37482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374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051B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Normal"/>
    <w:link w:val="EncabezadoCar"/>
    <w:uiPriority w:val="99"/>
    <w:unhideWhenUsed/>
    <w:rsid w:val="005A1E43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elopez</dc:creator>
  <dc:description/>
  <cp:lastModifiedBy>Lopez, Elisabeth</cp:lastModifiedBy>
  <cp:revision>8</cp:revision>
  <cp:lastPrinted>2019-01-25T12:25:00Z</cp:lastPrinted>
  <dcterms:created xsi:type="dcterms:W3CDTF">2018-12-20T21:57:00Z</dcterms:created>
  <dcterms:modified xsi:type="dcterms:W3CDTF">2019-02-04T15:59:00Z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