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2D470B">
        <w:rPr>
          <w:rFonts w:ascii="Berlin Sans FB Demi" w:hAnsi="Berlin Sans FB Demi"/>
          <w:b/>
          <w:sz w:val="24"/>
          <w:szCs w:val="24"/>
        </w:rPr>
        <w:t>96504</w:t>
      </w:r>
      <w:r w:rsidR="005F4177">
        <w:rPr>
          <w:rFonts w:ascii="Berlin Sans FB Demi" w:hAnsi="Berlin Sans FB Demi"/>
          <w:b/>
          <w:sz w:val="24"/>
          <w:szCs w:val="24"/>
        </w:rPr>
        <w:t>/2018</w:t>
      </w:r>
    </w:p>
    <w:p w:rsidR="003724F9" w:rsidRPr="00295764" w:rsidRDefault="003724F9" w:rsidP="00295764">
      <w:pPr>
        <w:spacing w:after="0"/>
        <w:jc w:val="both"/>
        <w:rPr>
          <w:rFonts w:ascii="Britannic Bold" w:hAnsi="Britannic Bold" w:cs="Tunga"/>
          <w:sz w:val="24"/>
          <w:szCs w:val="24"/>
        </w:rPr>
      </w:pPr>
    </w:p>
    <w:p w:rsidR="00480F1B" w:rsidRPr="00EE4AAF" w:rsidRDefault="00100194" w:rsidP="00A7637F">
      <w:pPr>
        <w:spacing w:after="0" w:line="360" w:lineRule="auto"/>
        <w:jc w:val="both"/>
        <w:rPr>
          <w:rFonts w:asciiTheme="majorHAnsi" w:hAnsiTheme="majorHAnsi"/>
          <w:b/>
          <w:sz w:val="24"/>
          <w:szCs w:val="24"/>
        </w:rPr>
      </w:pPr>
      <w:r w:rsidRPr="00EE4AAF">
        <w:rPr>
          <w:rFonts w:asciiTheme="majorHAnsi" w:hAnsiTheme="majorHAnsi"/>
          <w:sz w:val="24"/>
          <w:szCs w:val="24"/>
        </w:rPr>
        <w:t>En la C</w:t>
      </w:r>
      <w:r w:rsidR="003724F9" w:rsidRPr="00EE4AAF">
        <w:rPr>
          <w:rFonts w:asciiTheme="majorHAnsi" w:hAnsiTheme="majorHAnsi"/>
          <w:sz w:val="24"/>
          <w:szCs w:val="24"/>
        </w:rPr>
        <w:t>i</w:t>
      </w:r>
      <w:r w:rsidRPr="00EE4AAF">
        <w:rPr>
          <w:rFonts w:asciiTheme="majorHAnsi" w:hAnsiTheme="majorHAnsi"/>
          <w:sz w:val="24"/>
          <w:szCs w:val="24"/>
        </w:rPr>
        <w:t xml:space="preserve">udad </w:t>
      </w:r>
      <w:r w:rsidR="00B73B48" w:rsidRPr="00EE4AAF">
        <w:rPr>
          <w:rFonts w:asciiTheme="majorHAnsi" w:hAnsiTheme="majorHAnsi"/>
          <w:sz w:val="24"/>
          <w:szCs w:val="24"/>
        </w:rPr>
        <w:t xml:space="preserve">Autónoma </w:t>
      </w:r>
      <w:r w:rsidRPr="00EE4AAF">
        <w:rPr>
          <w:rFonts w:asciiTheme="majorHAnsi" w:hAnsiTheme="majorHAnsi"/>
          <w:sz w:val="24"/>
          <w:szCs w:val="24"/>
        </w:rPr>
        <w:t xml:space="preserve">de Buenos Aires, a los </w:t>
      </w:r>
      <w:r w:rsidR="00DE3950">
        <w:rPr>
          <w:rFonts w:asciiTheme="majorHAnsi" w:hAnsiTheme="majorHAnsi"/>
          <w:sz w:val="24"/>
          <w:szCs w:val="24"/>
        </w:rPr>
        <w:t>12</w:t>
      </w:r>
      <w:r w:rsidR="00EE4AAF" w:rsidRPr="00EE4AAF">
        <w:rPr>
          <w:rFonts w:asciiTheme="majorHAnsi" w:hAnsiTheme="majorHAnsi"/>
          <w:sz w:val="24"/>
          <w:szCs w:val="24"/>
        </w:rPr>
        <w:t xml:space="preserve"> </w:t>
      </w:r>
      <w:r w:rsidR="00295D79" w:rsidRPr="00EE4AAF">
        <w:rPr>
          <w:rFonts w:asciiTheme="majorHAnsi" w:hAnsiTheme="majorHAnsi"/>
          <w:sz w:val="24"/>
          <w:szCs w:val="24"/>
        </w:rPr>
        <w:t>días</w:t>
      </w:r>
      <w:r w:rsidR="00EE4AAF" w:rsidRPr="00EE4AAF">
        <w:rPr>
          <w:rFonts w:asciiTheme="majorHAnsi" w:hAnsiTheme="majorHAnsi"/>
          <w:sz w:val="24"/>
          <w:szCs w:val="24"/>
        </w:rPr>
        <w:t xml:space="preserve"> </w:t>
      </w:r>
      <w:r w:rsidRPr="00EE4AAF">
        <w:rPr>
          <w:rFonts w:asciiTheme="majorHAnsi" w:hAnsiTheme="majorHAnsi"/>
          <w:sz w:val="24"/>
          <w:szCs w:val="24"/>
        </w:rPr>
        <w:t xml:space="preserve">del mes de </w:t>
      </w:r>
      <w:r w:rsidR="00EE4AAF" w:rsidRPr="00EE4AAF">
        <w:rPr>
          <w:rFonts w:asciiTheme="majorHAnsi" w:hAnsiTheme="majorHAnsi"/>
          <w:sz w:val="24"/>
          <w:szCs w:val="24"/>
        </w:rPr>
        <w:t xml:space="preserve">febrero </w:t>
      </w:r>
      <w:r w:rsidRPr="00EE4AAF">
        <w:rPr>
          <w:rFonts w:asciiTheme="majorHAnsi" w:hAnsiTheme="majorHAnsi"/>
          <w:sz w:val="24"/>
          <w:szCs w:val="24"/>
        </w:rPr>
        <w:t>de 201</w:t>
      </w:r>
      <w:r w:rsidR="00EE4AAF" w:rsidRPr="00EE4AAF">
        <w:rPr>
          <w:rFonts w:asciiTheme="majorHAnsi" w:hAnsiTheme="majorHAnsi"/>
          <w:sz w:val="24"/>
          <w:szCs w:val="24"/>
        </w:rPr>
        <w:t>9</w:t>
      </w:r>
      <w:r w:rsidRPr="00EE4AAF">
        <w:rPr>
          <w:rFonts w:asciiTheme="majorHAnsi" w:hAnsiTheme="majorHAnsi"/>
          <w:sz w:val="24"/>
          <w:szCs w:val="24"/>
        </w:rPr>
        <w:t>, siendo las</w:t>
      </w:r>
      <w:r w:rsidR="00E40604" w:rsidRPr="00EE4AAF">
        <w:rPr>
          <w:rFonts w:asciiTheme="majorHAnsi" w:hAnsiTheme="majorHAnsi"/>
          <w:sz w:val="24"/>
          <w:szCs w:val="24"/>
        </w:rPr>
        <w:t xml:space="preserve"> </w:t>
      </w:r>
      <w:r w:rsidR="00EE4AAF" w:rsidRPr="00EE4AAF">
        <w:rPr>
          <w:rFonts w:asciiTheme="majorHAnsi" w:hAnsiTheme="majorHAnsi"/>
          <w:sz w:val="24"/>
          <w:szCs w:val="24"/>
        </w:rPr>
        <w:t xml:space="preserve"> </w:t>
      </w:r>
      <w:r w:rsidR="00DE3950">
        <w:rPr>
          <w:rFonts w:asciiTheme="majorHAnsi" w:hAnsiTheme="majorHAnsi"/>
          <w:sz w:val="24"/>
          <w:szCs w:val="24"/>
        </w:rPr>
        <w:t>1</w:t>
      </w:r>
      <w:r w:rsidR="002D470B">
        <w:rPr>
          <w:rFonts w:asciiTheme="majorHAnsi" w:hAnsiTheme="majorHAnsi"/>
          <w:sz w:val="24"/>
          <w:szCs w:val="24"/>
        </w:rPr>
        <w:t>5</w:t>
      </w:r>
      <w:r w:rsidR="00DE3950">
        <w:rPr>
          <w:rFonts w:asciiTheme="majorHAnsi" w:hAnsiTheme="majorHAnsi"/>
          <w:sz w:val="24"/>
          <w:szCs w:val="24"/>
        </w:rPr>
        <w:t xml:space="preserve"> </w:t>
      </w:r>
      <w:r w:rsidR="00EE4AAF" w:rsidRPr="00EE4AAF">
        <w:rPr>
          <w:rFonts w:asciiTheme="majorHAnsi" w:hAnsiTheme="majorHAnsi"/>
          <w:sz w:val="24"/>
          <w:szCs w:val="24"/>
        </w:rPr>
        <w:t xml:space="preserve"> </w:t>
      </w:r>
      <w:r w:rsidRPr="00EE4AAF">
        <w:rPr>
          <w:rFonts w:asciiTheme="majorHAnsi" w:hAnsiTheme="majorHAnsi"/>
          <w:sz w:val="24"/>
          <w:szCs w:val="24"/>
        </w:rPr>
        <w:t>horas, comparece</w:t>
      </w:r>
      <w:r w:rsidR="00EE4AAF" w:rsidRPr="00EE4AAF">
        <w:rPr>
          <w:rFonts w:asciiTheme="majorHAnsi" w:hAnsiTheme="majorHAnsi"/>
          <w:sz w:val="24"/>
          <w:szCs w:val="24"/>
        </w:rPr>
        <w:t xml:space="preserve"> </w:t>
      </w:r>
      <w:r w:rsidRPr="00EE4AAF">
        <w:rPr>
          <w:rFonts w:asciiTheme="majorHAnsi" w:hAnsiTheme="majorHAnsi"/>
          <w:sz w:val="24"/>
          <w:szCs w:val="24"/>
        </w:rPr>
        <w:t>ante este Departamento de Sumario,</w:t>
      </w:r>
      <w:r w:rsidR="00295D79" w:rsidRPr="00EE4AAF">
        <w:rPr>
          <w:rFonts w:asciiTheme="majorHAnsi" w:hAnsiTheme="majorHAnsi"/>
          <w:sz w:val="24"/>
          <w:szCs w:val="24"/>
        </w:rPr>
        <w:t xml:space="preserve"> quien fuera citado </w:t>
      </w:r>
      <w:r w:rsidR="00CF03C2" w:rsidRPr="00EE4AAF">
        <w:rPr>
          <w:rFonts w:asciiTheme="majorHAnsi" w:hAnsiTheme="majorHAnsi"/>
          <w:sz w:val="24"/>
          <w:szCs w:val="24"/>
        </w:rPr>
        <w:t xml:space="preserve"> por la Instrucción</w:t>
      </w:r>
      <w:r w:rsidR="00EE4AAF" w:rsidRPr="00EE4AAF">
        <w:rPr>
          <w:rFonts w:asciiTheme="majorHAnsi" w:hAnsiTheme="majorHAnsi"/>
          <w:sz w:val="24"/>
          <w:szCs w:val="24"/>
        </w:rPr>
        <w:t xml:space="preserve"> para el día de la fecha. </w:t>
      </w:r>
      <w:r w:rsidR="00295D79" w:rsidRPr="00EE4AAF">
        <w:rPr>
          <w:rFonts w:asciiTheme="majorHAnsi" w:hAnsiTheme="majorHAnsi"/>
          <w:sz w:val="24"/>
          <w:szCs w:val="24"/>
        </w:rPr>
        <w:t>S</w:t>
      </w:r>
      <w:r w:rsidR="005F4177" w:rsidRPr="00EE4AAF">
        <w:rPr>
          <w:rFonts w:asciiTheme="majorHAnsi" w:hAnsiTheme="majorHAnsi"/>
          <w:sz w:val="24"/>
          <w:szCs w:val="24"/>
        </w:rPr>
        <w:t xml:space="preserve">e le informa que en las presentes actuaciones se investigan los hechos </w:t>
      </w:r>
      <w:r w:rsidR="00EE4AAF" w:rsidRPr="00EE4AAF">
        <w:rPr>
          <w:rFonts w:asciiTheme="majorHAnsi" w:hAnsiTheme="majorHAnsi"/>
          <w:sz w:val="24"/>
          <w:szCs w:val="24"/>
        </w:rPr>
        <w:t xml:space="preserve">denunciados </w:t>
      </w:r>
      <w:r w:rsidR="00DE3950" w:rsidRPr="00EE4AAF">
        <w:rPr>
          <w:rFonts w:asciiTheme="majorHAnsi" w:hAnsiTheme="majorHAnsi"/>
          <w:sz w:val="24"/>
          <w:szCs w:val="24"/>
        </w:rPr>
        <w:t xml:space="preserve">Mikel  </w:t>
      </w:r>
      <w:r w:rsidR="00DE3950">
        <w:rPr>
          <w:rFonts w:asciiTheme="majorHAnsi" w:hAnsiTheme="majorHAnsi"/>
          <w:sz w:val="24"/>
          <w:szCs w:val="24"/>
        </w:rPr>
        <w:t>Alejandro Goizueta que involucra a la Sra. Victoria Espuglas. S</w:t>
      </w:r>
      <w:r w:rsidR="005F4177" w:rsidRPr="00EE4AAF">
        <w:rPr>
          <w:rFonts w:asciiTheme="majorHAnsi" w:hAnsiTheme="majorHAnsi"/>
          <w:sz w:val="24"/>
          <w:szCs w:val="24"/>
        </w:rPr>
        <w:t>eguidamente, se le preguntan sus datos personales, quien dice llamarse</w:t>
      </w:r>
      <w:r w:rsidR="00EE4AAF" w:rsidRPr="00EE4AAF">
        <w:rPr>
          <w:rFonts w:asciiTheme="majorHAnsi" w:hAnsiTheme="majorHAnsi"/>
          <w:sz w:val="24"/>
          <w:szCs w:val="24"/>
        </w:rPr>
        <w:t xml:space="preserve"> </w:t>
      </w:r>
      <w:r w:rsidR="002D470B">
        <w:rPr>
          <w:rFonts w:asciiTheme="majorHAnsi" w:hAnsiTheme="majorHAnsi"/>
          <w:b/>
          <w:sz w:val="24"/>
          <w:szCs w:val="24"/>
        </w:rPr>
        <w:t>PABLO ROMAN SANTERO</w:t>
      </w:r>
      <w:r w:rsidR="005F4177" w:rsidRPr="00EE4AAF">
        <w:rPr>
          <w:rFonts w:asciiTheme="majorHAnsi" w:hAnsiTheme="majorHAnsi"/>
          <w:sz w:val="24"/>
          <w:szCs w:val="24"/>
        </w:rPr>
        <w:t xml:space="preserve">, acredita identidad con el Documento Nacional de Identidad Nº </w:t>
      </w:r>
      <w:r w:rsidR="00DE3950">
        <w:rPr>
          <w:rFonts w:asciiTheme="majorHAnsi" w:hAnsiTheme="majorHAnsi"/>
          <w:b/>
          <w:sz w:val="24"/>
          <w:szCs w:val="24"/>
        </w:rPr>
        <w:t>40.</w:t>
      </w:r>
      <w:r w:rsidR="002D470B">
        <w:rPr>
          <w:rFonts w:asciiTheme="majorHAnsi" w:hAnsiTheme="majorHAnsi"/>
          <w:b/>
          <w:sz w:val="24"/>
          <w:szCs w:val="24"/>
        </w:rPr>
        <w:t>538.417</w:t>
      </w:r>
      <w:r w:rsidR="005F4177" w:rsidRPr="00EE4AAF">
        <w:rPr>
          <w:rFonts w:asciiTheme="majorHAnsi" w:hAnsiTheme="majorHAnsi"/>
          <w:sz w:val="24"/>
          <w:szCs w:val="24"/>
        </w:rPr>
        <w:t>, de nacionalidad argentina,</w:t>
      </w:r>
      <w:r w:rsidR="00EE4AAF" w:rsidRPr="00EE4AAF">
        <w:rPr>
          <w:rFonts w:asciiTheme="majorHAnsi" w:hAnsiTheme="majorHAnsi"/>
          <w:sz w:val="24"/>
          <w:szCs w:val="24"/>
        </w:rPr>
        <w:t xml:space="preserve"> </w:t>
      </w:r>
      <w:r w:rsidR="005F4177" w:rsidRPr="00EE4AAF">
        <w:rPr>
          <w:rFonts w:asciiTheme="majorHAnsi" w:hAnsiTheme="majorHAnsi"/>
          <w:sz w:val="24"/>
          <w:szCs w:val="24"/>
        </w:rPr>
        <w:t>con domici</w:t>
      </w:r>
      <w:r w:rsidR="0019358A" w:rsidRPr="00EE4AAF">
        <w:rPr>
          <w:rFonts w:asciiTheme="majorHAnsi" w:hAnsiTheme="majorHAnsi"/>
          <w:sz w:val="24"/>
          <w:szCs w:val="24"/>
        </w:rPr>
        <w:t>lio real en la</w:t>
      </w:r>
      <w:r w:rsidR="00295D79" w:rsidRPr="00EE4AAF">
        <w:rPr>
          <w:rFonts w:asciiTheme="majorHAnsi" w:hAnsiTheme="majorHAnsi"/>
          <w:b/>
          <w:sz w:val="24"/>
          <w:szCs w:val="24"/>
        </w:rPr>
        <w:t xml:space="preserve"> calle</w:t>
      </w:r>
      <w:r w:rsidR="005E5723">
        <w:rPr>
          <w:rFonts w:asciiTheme="majorHAnsi" w:hAnsiTheme="majorHAnsi"/>
          <w:sz w:val="24"/>
          <w:szCs w:val="24"/>
        </w:rPr>
        <w:t xml:space="preserve"> </w:t>
      </w:r>
      <w:r w:rsidR="002D470B">
        <w:rPr>
          <w:rFonts w:asciiTheme="majorHAnsi" w:hAnsiTheme="majorHAnsi"/>
          <w:sz w:val="24"/>
          <w:szCs w:val="24"/>
        </w:rPr>
        <w:t>VILLARROEL 1353</w:t>
      </w:r>
      <w:r w:rsidR="005E5723">
        <w:rPr>
          <w:rFonts w:asciiTheme="majorHAnsi" w:hAnsiTheme="majorHAnsi"/>
          <w:sz w:val="24"/>
          <w:szCs w:val="24"/>
        </w:rPr>
        <w:t xml:space="preserve"> de la CABA, </w:t>
      </w:r>
      <w:r w:rsidR="005F4177" w:rsidRPr="00EE4AAF">
        <w:rPr>
          <w:rFonts w:asciiTheme="majorHAnsi" w:hAnsiTheme="majorHAnsi"/>
          <w:sz w:val="24"/>
          <w:szCs w:val="24"/>
        </w:rPr>
        <w:t xml:space="preserve"> de</w:t>
      </w:r>
      <w:r w:rsidR="00EE4AAF" w:rsidRPr="00EE4AAF">
        <w:rPr>
          <w:rFonts w:asciiTheme="majorHAnsi" w:hAnsiTheme="majorHAnsi"/>
          <w:sz w:val="24"/>
          <w:szCs w:val="24"/>
        </w:rPr>
        <w:t xml:space="preserve"> </w:t>
      </w:r>
      <w:r w:rsidR="005E5723">
        <w:rPr>
          <w:rFonts w:asciiTheme="majorHAnsi" w:hAnsiTheme="majorHAnsi"/>
          <w:sz w:val="24"/>
          <w:szCs w:val="24"/>
        </w:rPr>
        <w:t>21</w:t>
      </w:r>
      <w:r w:rsidR="005F4177" w:rsidRPr="00EE4AAF">
        <w:rPr>
          <w:rFonts w:asciiTheme="majorHAnsi" w:hAnsiTheme="majorHAnsi"/>
          <w:sz w:val="24"/>
          <w:szCs w:val="24"/>
        </w:rPr>
        <w:t xml:space="preserve">  años de edad, de profesión </w:t>
      </w:r>
      <w:r w:rsidR="005E5723">
        <w:rPr>
          <w:rFonts w:asciiTheme="majorHAnsi" w:hAnsiTheme="majorHAnsi"/>
          <w:sz w:val="24"/>
          <w:szCs w:val="24"/>
        </w:rPr>
        <w:t>ESTUDIANTE</w:t>
      </w:r>
      <w:r w:rsidR="005F4177" w:rsidRPr="00EE4AAF">
        <w:rPr>
          <w:rFonts w:asciiTheme="majorHAnsi" w:hAnsiTheme="majorHAnsi"/>
          <w:sz w:val="24"/>
          <w:szCs w:val="24"/>
        </w:rPr>
        <w:t xml:space="preserve">, estado civil </w:t>
      </w:r>
      <w:r w:rsidR="005E5723">
        <w:rPr>
          <w:rFonts w:asciiTheme="majorHAnsi" w:hAnsiTheme="majorHAnsi"/>
          <w:sz w:val="24"/>
          <w:szCs w:val="24"/>
        </w:rPr>
        <w:t>SOLTERO,</w:t>
      </w:r>
      <w:r w:rsidR="005F4177" w:rsidRPr="00EE4AAF">
        <w:rPr>
          <w:rFonts w:asciiTheme="majorHAnsi" w:hAnsiTheme="majorHAnsi"/>
          <w:sz w:val="24"/>
          <w:szCs w:val="24"/>
        </w:rPr>
        <w:t xml:space="preserve"> indicando teléfono de contacto el</w:t>
      </w:r>
      <w:r w:rsidR="00E40604" w:rsidRPr="00EE4AAF">
        <w:rPr>
          <w:rFonts w:asciiTheme="majorHAnsi" w:hAnsiTheme="majorHAnsi"/>
          <w:sz w:val="24"/>
          <w:szCs w:val="24"/>
        </w:rPr>
        <w:t xml:space="preserve"> 11 </w:t>
      </w:r>
      <w:r w:rsidR="002D470B">
        <w:rPr>
          <w:rFonts w:asciiTheme="majorHAnsi" w:hAnsiTheme="majorHAnsi"/>
          <w:sz w:val="24"/>
          <w:szCs w:val="24"/>
        </w:rPr>
        <w:t>60441717</w:t>
      </w:r>
      <w:r w:rsidR="005E5723">
        <w:rPr>
          <w:rFonts w:asciiTheme="majorHAnsi" w:hAnsiTheme="majorHAnsi"/>
          <w:sz w:val="24"/>
          <w:szCs w:val="24"/>
        </w:rPr>
        <w:t>.</w:t>
      </w:r>
      <w:r w:rsidR="005F4177" w:rsidRPr="00EE4AAF">
        <w:rPr>
          <w:rFonts w:asciiTheme="majorHAnsi" w:hAnsiTheme="majorHAnsi"/>
          <w:sz w:val="24"/>
          <w:szCs w:val="24"/>
        </w:rPr>
        <w:t xml:space="preserve"> Se le hace saber que fue citad</w:t>
      </w:r>
      <w:r w:rsidR="00295D79" w:rsidRPr="00EE4AAF">
        <w:rPr>
          <w:rFonts w:asciiTheme="majorHAnsi" w:hAnsiTheme="majorHAnsi"/>
          <w:sz w:val="24"/>
          <w:szCs w:val="24"/>
        </w:rPr>
        <w:t>o</w:t>
      </w:r>
      <w:r w:rsidR="005F4177" w:rsidRPr="00EE4AAF">
        <w:rPr>
          <w:rFonts w:asciiTheme="majorHAnsi" w:hAnsiTheme="majorHAnsi"/>
          <w:sz w:val="24"/>
          <w:szCs w:val="24"/>
        </w:rPr>
        <w:t xml:space="preserve"> fin de prestar DECLARACION TESTIMONIAL en los términos del </w:t>
      </w:r>
      <w:r w:rsidR="005F4177" w:rsidRPr="00EE4AAF">
        <w:rPr>
          <w:rFonts w:asciiTheme="majorHAnsi" w:hAnsiTheme="majorHAnsi"/>
          <w:b/>
          <w:sz w:val="24"/>
          <w:szCs w:val="24"/>
        </w:rPr>
        <w:t>art. 80 del Decreto 467/</w:t>
      </w:r>
      <w:r w:rsidR="005F4177" w:rsidRPr="00EE4AAF">
        <w:rPr>
          <w:rFonts w:asciiTheme="majorHAnsi" w:hAnsiTheme="majorHAnsi"/>
          <w:sz w:val="24"/>
          <w:szCs w:val="24"/>
        </w:rPr>
        <w:t xml:space="preserve">99 sobre el hecho que se investiga, normativa que indica que </w:t>
      </w:r>
      <w:r w:rsidR="005F4177" w:rsidRPr="00EE4AAF">
        <w:rPr>
          <w:rFonts w:asciiTheme="majorHAnsi" w:hAnsiTheme="majorHAnsi"/>
          <w:i/>
          <w:sz w:val="24"/>
          <w:szCs w:val="24"/>
        </w:rPr>
        <w:t>las personas ajenas a la Administración Pública Nacional no están obligadas a prestar declaración, pudiendo hacerlo voluntaria y personalmente</w:t>
      </w:r>
      <w:r w:rsidR="005F4177" w:rsidRPr="00EE4AAF">
        <w:rPr>
          <w:rFonts w:asciiTheme="majorHAnsi" w:hAnsiTheme="majorHAnsi"/>
          <w:sz w:val="24"/>
          <w:szCs w:val="24"/>
        </w:rPr>
        <w:t>, motivo por el cual se le pregunta si va a declarar a lo que responde que</w:t>
      </w:r>
      <w:r w:rsidR="005F4177" w:rsidRPr="00EE4AAF">
        <w:rPr>
          <w:rFonts w:asciiTheme="majorHAnsi" w:hAnsiTheme="majorHAnsi"/>
          <w:b/>
          <w:sz w:val="24"/>
          <w:szCs w:val="24"/>
        </w:rPr>
        <w:t xml:space="preserve">: </w:t>
      </w:r>
      <w:r w:rsidR="00A7637F" w:rsidRPr="00EE4AAF">
        <w:rPr>
          <w:rFonts w:asciiTheme="majorHAnsi" w:hAnsiTheme="majorHAnsi"/>
          <w:b/>
          <w:sz w:val="24"/>
          <w:szCs w:val="24"/>
        </w:rPr>
        <w:t xml:space="preserve"> SI</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Seguidamente se procede a dar lectura de lo dispuesto por el art. 82 del RIA -Decreto 467/99</w:t>
      </w:r>
      <w:r w:rsidRPr="00EE4AAF">
        <w:rPr>
          <w:rFonts w:asciiTheme="majorHAnsi" w:hAnsiTheme="majorHAnsi"/>
          <w:i/>
          <w:sz w:val="24"/>
          <w:szCs w:val="24"/>
        </w:rPr>
        <w:t>(</w:t>
      </w:r>
      <w:r w:rsidRPr="00EE4AAF">
        <w:rPr>
          <w:rFonts w:asciiTheme="majorHAnsi" w:eastAsia="Times New Roman" w:hAnsiTheme="majorHAnsi" w:cs="Times New Roman"/>
          <w:i/>
          <w:color w:val="000000"/>
          <w:sz w:val="24"/>
          <w:szCs w:val="24"/>
          <w:lang w:eastAsia="es-ES"/>
        </w:rPr>
        <w:t>Los testigos prestarán juramento o promesa de decir verdad antes de declarar y serán informados de las consecuencias a que puedan dar lugar las declaraciones falsas o reticentes</w:t>
      </w:r>
      <w:r w:rsidRPr="00EE4AAF">
        <w:rPr>
          <w:rFonts w:asciiTheme="majorHAnsi" w:hAnsiTheme="majorHAnsi"/>
          <w:i/>
          <w:sz w:val="24"/>
          <w:szCs w:val="24"/>
        </w:rPr>
        <w:t>).-</w:t>
      </w:r>
      <w:r w:rsidRPr="00EE4AAF">
        <w:rPr>
          <w:rFonts w:asciiTheme="majorHAnsi" w:hAnsiTheme="majorHAnsi"/>
          <w:sz w:val="24"/>
          <w:szCs w:val="24"/>
        </w:rPr>
        <w:t>En  virtud de ello, se le pregunta al testigo SI presta juramento de decir la verdad en todo cuanto le fuere preguntado y supiere, a lo que RESPONDE: SI.</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Abierto el acto, se leen las generales de ley (art. 83 del RIA -Decreto 467/99-) a lo que responde el citado:</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a).- si conoce a </w:t>
      </w:r>
      <w:r w:rsidR="00EE4AAF" w:rsidRPr="00EE4AAF">
        <w:rPr>
          <w:rFonts w:asciiTheme="majorHAnsi" w:hAnsiTheme="majorHAnsi"/>
          <w:sz w:val="24"/>
          <w:szCs w:val="24"/>
        </w:rPr>
        <w:t xml:space="preserve">Mikel  </w:t>
      </w:r>
      <w:r w:rsidR="00DE3950">
        <w:rPr>
          <w:rFonts w:asciiTheme="majorHAnsi" w:hAnsiTheme="majorHAnsi"/>
          <w:sz w:val="24"/>
          <w:szCs w:val="24"/>
        </w:rPr>
        <w:t>Alejandro Goizueta y a Victoria Esplugas</w:t>
      </w:r>
      <w:r w:rsidR="005E5723">
        <w:rPr>
          <w:rFonts w:asciiTheme="majorHAnsi" w:hAnsiTheme="majorHAnsi"/>
          <w:sz w:val="24"/>
          <w:szCs w:val="24"/>
        </w:rPr>
        <w:t>.-</w:t>
      </w:r>
    </w:p>
    <w:p w:rsidR="002D470B" w:rsidRPr="002D470B" w:rsidRDefault="00A7637F" w:rsidP="00A7637F">
      <w:pPr>
        <w:spacing w:after="0" w:line="360" w:lineRule="auto"/>
        <w:jc w:val="both"/>
        <w:rPr>
          <w:rFonts w:asciiTheme="majorHAnsi" w:hAnsiTheme="majorHAnsi"/>
          <w:sz w:val="24"/>
          <w:szCs w:val="24"/>
        </w:rPr>
      </w:pPr>
      <w:r w:rsidRPr="002D470B">
        <w:rPr>
          <w:rFonts w:asciiTheme="majorHAnsi" w:hAnsiTheme="majorHAnsi"/>
          <w:sz w:val="24"/>
          <w:szCs w:val="24"/>
        </w:rPr>
        <w:t xml:space="preserve">Responde: </w:t>
      </w:r>
      <w:r w:rsidR="002D470B" w:rsidRPr="002D470B">
        <w:rPr>
          <w:rFonts w:asciiTheme="majorHAnsi" w:hAnsiTheme="majorHAnsi"/>
          <w:sz w:val="24"/>
          <w:szCs w:val="24"/>
        </w:rPr>
        <w:t>SI, a Mikel del secundario y a Victoria de las clases de yoga de las que fue alumno el dicente.</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b) Si es pariente por consanguinidad o afinidad, en qué grado, de alguno de </w:t>
      </w:r>
      <w:r w:rsidR="00EE4AAF" w:rsidRPr="00EE4AAF">
        <w:rPr>
          <w:rFonts w:asciiTheme="majorHAnsi" w:hAnsiTheme="majorHAnsi"/>
          <w:sz w:val="24"/>
          <w:szCs w:val="24"/>
        </w:rPr>
        <w:t>los nombrado</w:t>
      </w:r>
      <w:r w:rsidR="00DE3950">
        <w:rPr>
          <w:rFonts w:asciiTheme="majorHAnsi" w:hAnsiTheme="majorHAnsi"/>
          <w:sz w:val="24"/>
          <w:szCs w:val="24"/>
        </w:rPr>
        <w:t>s</w:t>
      </w:r>
      <w:r w:rsidR="002D470B">
        <w:rPr>
          <w:rFonts w:asciiTheme="majorHAnsi" w:hAnsiTheme="majorHAnsi"/>
          <w:sz w:val="24"/>
          <w:szCs w:val="24"/>
        </w:rPr>
        <w:t>.</w:t>
      </w:r>
      <w:r w:rsidR="00EE4AAF" w:rsidRPr="00EE4AAF">
        <w:rPr>
          <w:rFonts w:asciiTheme="majorHAnsi" w:hAnsiTheme="majorHAnsi"/>
          <w:sz w:val="24"/>
          <w:szCs w:val="24"/>
        </w:rPr>
        <w:t xml:space="preserve">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NO.-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c) Si tienen interés directo o indirecto en el resultado del objeto de investigación. Responde que </w:t>
      </w:r>
      <w:r w:rsidR="005E5723">
        <w:rPr>
          <w:rFonts w:asciiTheme="majorHAnsi" w:hAnsiTheme="majorHAnsi"/>
          <w:sz w:val="24"/>
          <w:szCs w:val="24"/>
        </w:rPr>
        <w:t>NO</w:t>
      </w:r>
      <w:r w:rsidRPr="00EE4AAF">
        <w:rPr>
          <w:rFonts w:asciiTheme="majorHAnsi" w:hAnsiTheme="majorHAnsi"/>
          <w:sz w:val="24"/>
          <w:szCs w:val="24"/>
        </w:rPr>
        <w:t>.-</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d) Si es amigo íntimo </w:t>
      </w:r>
      <w:r w:rsidR="005E5723">
        <w:rPr>
          <w:rFonts w:asciiTheme="majorHAnsi" w:hAnsiTheme="majorHAnsi"/>
          <w:sz w:val="24"/>
          <w:szCs w:val="24"/>
        </w:rPr>
        <w:t xml:space="preserve">o </w:t>
      </w:r>
      <w:r w:rsidRPr="00EE4AAF">
        <w:rPr>
          <w:rFonts w:asciiTheme="majorHAnsi" w:hAnsiTheme="majorHAnsi"/>
          <w:sz w:val="24"/>
          <w:szCs w:val="24"/>
        </w:rPr>
        <w:t>enemigo de</w:t>
      </w:r>
      <w:r w:rsidR="002D470B">
        <w:rPr>
          <w:rFonts w:asciiTheme="majorHAnsi" w:hAnsiTheme="majorHAnsi"/>
          <w:sz w:val="24"/>
          <w:szCs w:val="24"/>
        </w:rPr>
        <w:t xml:space="preserve"> los nombrados.</w:t>
      </w:r>
    </w:p>
    <w:p w:rsidR="00A7637F" w:rsidRPr="00EE4AAF" w:rsidRDefault="002D470B" w:rsidP="00A7637F">
      <w:pPr>
        <w:spacing w:after="0" w:line="360" w:lineRule="auto"/>
        <w:jc w:val="both"/>
        <w:rPr>
          <w:rFonts w:asciiTheme="majorHAnsi" w:hAnsiTheme="majorHAnsi"/>
          <w:sz w:val="24"/>
          <w:szCs w:val="24"/>
        </w:rPr>
      </w:pPr>
      <w:r>
        <w:rPr>
          <w:rFonts w:asciiTheme="majorHAnsi" w:hAnsiTheme="majorHAnsi"/>
          <w:sz w:val="24"/>
          <w:szCs w:val="24"/>
        </w:rPr>
        <w:t xml:space="preserve">Responde que ES AMIGO DE MIKEL GOIZUETA pero que no impide que declare con objetividad.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e) Si es dependiente, acreedor o deudor de </w:t>
      </w:r>
      <w:r w:rsidR="00EE4AAF" w:rsidRPr="00EE4AAF">
        <w:rPr>
          <w:rFonts w:asciiTheme="majorHAnsi" w:hAnsiTheme="majorHAnsi"/>
          <w:sz w:val="24"/>
          <w:szCs w:val="24"/>
        </w:rPr>
        <w:t>los nombrados</w:t>
      </w:r>
      <w:r w:rsidRPr="00EE4AAF">
        <w:rPr>
          <w:rFonts w:asciiTheme="majorHAnsi" w:hAnsiTheme="majorHAnsi"/>
          <w:sz w:val="24"/>
          <w:szCs w:val="24"/>
        </w:rPr>
        <w:t>, y si tienen algún otro género de relación que pudiere determinar presunción de parcialidad. Responde que NO. –</w:t>
      </w:r>
    </w:p>
    <w:p w:rsidR="00A7637F" w:rsidRPr="00EE4AAF" w:rsidRDefault="00A7637F" w:rsidP="00A7637F">
      <w:pPr>
        <w:spacing w:after="0" w:line="360" w:lineRule="auto"/>
        <w:jc w:val="both"/>
        <w:rPr>
          <w:rFonts w:asciiTheme="majorHAnsi" w:eastAsia="Times New Roman" w:hAnsiTheme="majorHAnsi" w:cs="Times New Roman"/>
          <w:i/>
          <w:color w:val="000000"/>
          <w:sz w:val="24"/>
          <w:szCs w:val="24"/>
          <w:lang w:eastAsia="es-ES"/>
        </w:rPr>
      </w:pPr>
      <w:r w:rsidRPr="00EE4AAF">
        <w:rPr>
          <w:rFonts w:asciiTheme="majorHAnsi" w:hAnsiTheme="majorHAnsi"/>
          <w:sz w:val="24"/>
          <w:szCs w:val="24"/>
        </w:rPr>
        <w:t>Acto seguido se lee lo prescripto en el art. 86 del mismo cuerpo legal (</w:t>
      </w:r>
      <w:r w:rsidRPr="00EE4AAF">
        <w:rPr>
          <w:rFonts w:asciiTheme="majorHAnsi" w:eastAsia="Times New Roman" w:hAnsiTheme="majorHAnsi" w:cs="Times New Roman"/>
          <w:i/>
          <w:color w:val="000000"/>
          <w:sz w:val="24"/>
          <w:szCs w:val="24"/>
          <w:lang w:eastAsia="es-ES"/>
        </w:rPr>
        <w:t xml:space="preserve">testigo podrá rehusarse a contestar las preguntas en los siguientes casos: </w:t>
      </w:r>
    </w:p>
    <w:p w:rsidR="00A7637F" w:rsidRPr="00EE4AAF" w:rsidRDefault="00A7637F" w:rsidP="00A7637F">
      <w:pPr>
        <w:numPr>
          <w:ilvl w:val="0"/>
          <w:numId w:val="4"/>
        </w:numPr>
        <w:spacing w:before="100" w:beforeAutospacing="1" w:after="0" w:line="360" w:lineRule="auto"/>
        <w:jc w:val="both"/>
        <w:rPr>
          <w:rFonts w:asciiTheme="majorHAnsi" w:eastAsia="Times New Roman" w:hAnsiTheme="majorHAnsi" w:cs="Times New Roman"/>
          <w:i/>
          <w:color w:val="000000"/>
          <w:sz w:val="24"/>
          <w:szCs w:val="24"/>
          <w:lang w:eastAsia="es-ES"/>
        </w:rPr>
      </w:pPr>
      <w:r w:rsidRPr="00EE4AAF">
        <w:rPr>
          <w:rFonts w:asciiTheme="majorHAnsi" w:eastAsia="Times New Roman" w:hAnsiTheme="majorHAnsi" w:cs="Times New Roman"/>
          <w:i/>
          <w:color w:val="000000"/>
          <w:sz w:val="24"/>
          <w:szCs w:val="24"/>
          <w:lang w:eastAsia="es-ES"/>
        </w:rPr>
        <w:t>Si la respuesta lo expusiere a un enjuiciamiento penal.</w:t>
      </w:r>
    </w:p>
    <w:p w:rsidR="00A7637F" w:rsidRPr="00EE4AAF" w:rsidRDefault="00A7637F" w:rsidP="00A7637F">
      <w:pPr>
        <w:numPr>
          <w:ilvl w:val="0"/>
          <w:numId w:val="4"/>
        </w:numPr>
        <w:spacing w:before="100" w:beforeAutospacing="1" w:after="0" w:line="360" w:lineRule="auto"/>
        <w:jc w:val="both"/>
        <w:rPr>
          <w:rFonts w:asciiTheme="majorHAnsi" w:eastAsia="Times New Roman" w:hAnsiTheme="majorHAnsi" w:cs="Times New Roman"/>
          <w:i/>
          <w:color w:val="000000"/>
          <w:sz w:val="24"/>
          <w:szCs w:val="24"/>
          <w:lang w:eastAsia="es-ES"/>
        </w:rPr>
      </w:pPr>
      <w:r w:rsidRPr="00EE4AAF">
        <w:rPr>
          <w:rFonts w:asciiTheme="majorHAnsi" w:eastAsia="Times New Roman" w:hAnsiTheme="majorHAnsi" w:cs="Times New Roman"/>
          <w:i/>
          <w:color w:val="000000"/>
          <w:sz w:val="24"/>
          <w:szCs w:val="24"/>
          <w:lang w:eastAsia="es-ES"/>
        </w:rPr>
        <w:t xml:space="preserve">Si no pudiera responder sin revelar un secreto al que se encuentra obligado en razón de su estado o profesión.) </w:t>
      </w:r>
    </w:p>
    <w:p w:rsidR="00A7637F" w:rsidRPr="00EE4AAF" w:rsidRDefault="00A7637F" w:rsidP="00A7637F">
      <w:pPr>
        <w:spacing w:after="0" w:line="360" w:lineRule="auto"/>
        <w:jc w:val="both"/>
        <w:rPr>
          <w:rFonts w:asciiTheme="majorHAnsi" w:eastAsia="Times New Roman" w:hAnsiTheme="majorHAnsi" w:cs="Times New Roman"/>
          <w:color w:val="000000"/>
          <w:sz w:val="24"/>
          <w:szCs w:val="24"/>
          <w:lang w:eastAsia="es-ES"/>
        </w:rPr>
      </w:pPr>
      <w:r w:rsidRPr="00EE4AAF">
        <w:rPr>
          <w:rFonts w:asciiTheme="majorHAnsi" w:hAnsiTheme="majorHAnsi"/>
          <w:sz w:val="24"/>
          <w:szCs w:val="24"/>
        </w:rPr>
        <w:t>Se le informa al testigo, además, que en su declaración deberá dar siempre razón de sus dichos conforme lo dispone el art. 87 RIA que se da lectura del mismo en este acto (</w:t>
      </w:r>
      <w:r w:rsidRPr="00EE4AAF">
        <w:rPr>
          <w:rFonts w:asciiTheme="majorHAnsi" w:eastAsia="Times New Roman" w:hAnsiTheme="majorHAnsi" w:cs="Times New Roman"/>
          <w:i/>
          <w:color w:val="000000"/>
          <w:sz w:val="24"/>
          <w:szCs w:val="24"/>
          <w:lang w:eastAsia="es-ES"/>
        </w:rPr>
        <w:t xml:space="preserve">El testigo contestará sin poder leer notas o apuntes a menos que por la índole de la pregunta se le autorizare, y deberá dar siempre razón de sus dichos).-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También se le hace saber la penalidad prevista en el art. 275 del Código Penal sobre el falso testimonio, que se le lee en este acto. </w:t>
      </w:r>
    </w:p>
    <w:p w:rsidR="002D470B" w:rsidRDefault="00A7637F" w:rsidP="00A7637F">
      <w:pPr>
        <w:spacing w:after="0" w:line="360" w:lineRule="auto"/>
        <w:jc w:val="both"/>
        <w:rPr>
          <w:rFonts w:asciiTheme="majorHAnsi" w:hAnsiTheme="majorHAnsi"/>
          <w:sz w:val="24"/>
          <w:szCs w:val="24"/>
        </w:rPr>
      </w:pPr>
      <w:r w:rsidRPr="00EE4AAF">
        <w:rPr>
          <w:rFonts w:asciiTheme="majorHAnsi" w:hAnsiTheme="majorHAnsi"/>
          <w:b/>
          <w:sz w:val="24"/>
          <w:szCs w:val="24"/>
        </w:rPr>
        <w:t>Pregunta 1</w:t>
      </w:r>
      <w:r w:rsidRPr="00EE4AAF">
        <w:rPr>
          <w:rFonts w:asciiTheme="majorHAnsi" w:hAnsiTheme="majorHAnsi"/>
          <w:sz w:val="24"/>
          <w:szCs w:val="24"/>
        </w:rPr>
        <w:t xml:space="preserve">: </w:t>
      </w:r>
      <w:r w:rsidR="002D470B">
        <w:rPr>
          <w:rFonts w:asciiTheme="majorHAnsi" w:hAnsiTheme="majorHAnsi"/>
          <w:sz w:val="24"/>
          <w:szCs w:val="24"/>
        </w:rPr>
        <w:t xml:space="preserve">¿sabe si entre </w:t>
      </w:r>
      <w:r w:rsidR="005E5723">
        <w:rPr>
          <w:rFonts w:asciiTheme="majorHAnsi" w:hAnsiTheme="majorHAnsi"/>
          <w:sz w:val="24"/>
          <w:szCs w:val="24"/>
        </w:rPr>
        <w:t xml:space="preserve">Mikel </w:t>
      </w:r>
      <w:r w:rsidR="002D470B">
        <w:rPr>
          <w:rFonts w:asciiTheme="majorHAnsi" w:hAnsiTheme="majorHAnsi"/>
          <w:sz w:val="24"/>
          <w:szCs w:val="24"/>
        </w:rPr>
        <w:t xml:space="preserve"> y </w:t>
      </w:r>
      <w:r w:rsidR="005E5723">
        <w:rPr>
          <w:rFonts w:asciiTheme="majorHAnsi" w:hAnsiTheme="majorHAnsi"/>
          <w:sz w:val="24"/>
          <w:szCs w:val="24"/>
        </w:rPr>
        <w:t>Espuglas</w:t>
      </w:r>
      <w:r w:rsidR="002D470B">
        <w:rPr>
          <w:rFonts w:asciiTheme="majorHAnsi" w:hAnsiTheme="majorHAnsi"/>
          <w:sz w:val="24"/>
          <w:szCs w:val="24"/>
        </w:rPr>
        <w:t xml:space="preserve"> hubo una relación? </w:t>
      </w:r>
    </w:p>
    <w:p w:rsidR="002D470B"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2D470B">
        <w:rPr>
          <w:rFonts w:asciiTheme="majorHAnsi" w:hAnsiTheme="majorHAnsi"/>
          <w:sz w:val="24"/>
          <w:szCs w:val="24"/>
        </w:rPr>
        <w:t xml:space="preserve">si, lo sabe porque se lo contó Mikel. Le dijo </w:t>
      </w:r>
      <w:r w:rsidR="00F61791">
        <w:rPr>
          <w:rFonts w:asciiTheme="majorHAnsi" w:hAnsiTheme="majorHAnsi"/>
          <w:sz w:val="24"/>
          <w:szCs w:val="24"/>
        </w:rPr>
        <w:t xml:space="preserve">cómo </w:t>
      </w:r>
      <w:r w:rsidR="002D470B">
        <w:rPr>
          <w:rFonts w:asciiTheme="majorHAnsi" w:hAnsiTheme="majorHAnsi"/>
          <w:sz w:val="24"/>
          <w:szCs w:val="24"/>
        </w:rPr>
        <w:t xml:space="preserve">progresivamente se fue involucrando </w:t>
      </w:r>
      <w:r w:rsidR="00F61791">
        <w:rPr>
          <w:rFonts w:asciiTheme="majorHAnsi" w:hAnsiTheme="majorHAnsi"/>
          <w:sz w:val="24"/>
          <w:szCs w:val="24"/>
        </w:rPr>
        <w:t xml:space="preserve">con Victoria. No sabe si en 4to. del dicente, en el año 2013, ya tenía algo, pero está seguro que en el año 2014 tenía un vínculo fuerte amoroso. El dicente vio en el viaje a Villa La Angostura que durmieron en la misma habitación y ya se podía verse que algo íntimo tenían. </w:t>
      </w:r>
    </w:p>
    <w:p w:rsidR="00EE4AAF" w:rsidRPr="00EE4AAF" w:rsidRDefault="00A7637F" w:rsidP="00A7637F">
      <w:pPr>
        <w:spacing w:after="0" w:line="360" w:lineRule="auto"/>
        <w:jc w:val="both"/>
        <w:rPr>
          <w:rFonts w:asciiTheme="majorHAnsi" w:hAnsiTheme="majorHAnsi"/>
          <w:sz w:val="24"/>
          <w:szCs w:val="24"/>
        </w:rPr>
      </w:pPr>
      <w:r w:rsidRPr="00C07FD6">
        <w:rPr>
          <w:rFonts w:asciiTheme="majorHAnsi" w:hAnsiTheme="majorHAnsi"/>
          <w:b/>
          <w:sz w:val="24"/>
          <w:szCs w:val="24"/>
        </w:rPr>
        <w:t xml:space="preserve">Pregunta 2: </w:t>
      </w:r>
      <w:r w:rsidR="00C07FD6">
        <w:rPr>
          <w:rFonts w:asciiTheme="majorHAnsi" w:hAnsiTheme="majorHAnsi"/>
          <w:sz w:val="24"/>
          <w:szCs w:val="24"/>
        </w:rPr>
        <w:t>¿</w:t>
      </w:r>
      <w:r w:rsidR="002D470B">
        <w:rPr>
          <w:rFonts w:asciiTheme="majorHAnsi" w:hAnsiTheme="majorHAnsi"/>
          <w:sz w:val="24"/>
          <w:szCs w:val="24"/>
        </w:rPr>
        <w:t>de qué tipo</w:t>
      </w:r>
      <w:r w:rsidR="00F61791">
        <w:rPr>
          <w:rFonts w:asciiTheme="majorHAnsi" w:hAnsiTheme="majorHAnsi"/>
          <w:sz w:val="24"/>
          <w:szCs w:val="24"/>
        </w:rPr>
        <w:t xml:space="preserve"> de relación tenían</w:t>
      </w:r>
      <w:r w:rsidR="00C07FD6">
        <w:rPr>
          <w:rFonts w:asciiTheme="majorHAnsi" w:hAnsiTheme="majorHAnsi"/>
          <w:sz w:val="24"/>
          <w:szCs w:val="24"/>
        </w:rPr>
        <w:t>?</w:t>
      </w:r>
    </w:p>
    <w:p w:rsidR="002D470B"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F61791">
        <w:rPr>
          <w:rFonts w:asciiTheme="majorHAnsi" w:hAnsiTheme="majorHAnsi"/>
          <w:sz w:val="24"/>
          <w:szCs w:val="24"/>
        </w:rPr>
        <w:t xml:space="preserve">era una relación que se notaba que algo intimo tenia pero no lo sabían muchos, ellos no eran </w:t>
      </w:r>
      <w:r w:rsidR="00AB3073">
        <w:rPr>
          <w:rFonts w:asciiTheme="majorHAnsi" w:hAnsiTheme="majorHAnsi"/>
          <w:sz w:val="24"/>
          <w:szCs w:val="24"/>
        </w:rPr>
        <w:t>demostrativos</w:t>
      </w:r>
      <w:r w:rsidR="00F61791">
        <w:rPr>
          <w:rFonts w:asciiTheme="majorHAnsi" w:hAnsiTheme="majorHAnsi"/>
          <w:sz w:val="24"/>
          <w:szCs w:val="24"/>
        </w:rPr>
        <w:t xml:space="preserve"> de su relación en </w:t>
      </w:r>
      <w:r w:rsidR="00AB3073">
        <w:rPr>
          <w:rFonts w:asciiTheme="majorHAnsi" w:hAnsiTheme="majorHAnsi"/>
          <w:sz w:val="24"/>
          <w:szCs w:val="24"/>
        </w:rPr>
        <w:t>público</w:t>
      </w:r>
      <w:r w:rsidR="00F61791">
        <w:rPr>
          <w:rFonts w:asciiTheme="majorHAnsi" w:hAnsiTheme="majorHAnsi"/>
          <w:sz w:val="24"/>
          <w:szCs w:val="24"/>
        </w:rPr>
        <w:t>.</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3: </w:t>
      </w:r>
      <w:r w:rsidR="00F61791">
        <w:rPr>
          <w:rFonts w:asciiTheme="majorHAnsi" w:hAnsiTheme="majorHAnsi"/>
          <w:sz w:val="24"/>
          <w:szCs w:val="24"/>
        </w:rPr>
        <w:t>¿Quiénes lo sabían</w:t>
      </w:r>
      <w:r w:rsidR="00C07FD6">
        <w:rPr>
          <w:rFonts w:asciiTheme="majorHAnsi" w:hAnsiTheme="majorHAnsi"/>
          <w:sz w:val="24"/>
          <w:szCs w:val="24"/>
        </w:rPr>
        <w:t>?</w:t>
      </w:r>
    </w:p>
    <w:p w:rsidR="00F61791"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F61791">
        <w:rPr>
          <w:rFonts w:asciiTheme="majorHAnsi" w:hAnsiTheme="majorHAnsi"/>
          <w:sz w:val="24"/>
          <w:szCs w:val="24"/>
        </w:rPr>
        <w:t>que el conste supongo</w:t>
      </w:r>
      <w:r w:rsidR="006C7C36">
        <w:rPr>
          <w:rFonts w:asciiTheme="majorHAnsi" w:hAnsiTheme="majorHAnsi"/>
          <w:sz w:val="24"/>
          <w:szCs w:val="24"/>
        </w:rPr>
        <w:t xml:space="preserve"> al dicente, </w:t>
      </w:r>
      <w:r w:rsidR="00F61791">
        <w:rPr>
          <w:rFonts w:asciiTheme="majorHAnsi" w:hAnsiTheme="majorHAnsi"/>
          <w:sz w:val="24"/>
          <w:szCs w:val="24"/>
        </w:rPr>
        <w:t>el grupo de amigos que compartieron el dicente con Mikel, unas seis personas</w:t>
      </w:r>
      <w:r w:rsidR="006C7C36">
        <w:rPr>
          <w:rFonts w:asciiTheme="majorHAnsi" w:hAnsiTheme="majorHAnsi"/>
          <w:sz w:val="24"/>
          <w:szCs w:val="24"/>
        </w:rPr>
        <w:t xml:space="preserve"> aproximadamente</w:t>
      </w:r>
      <w:r w:rsidR="00F61791">
        <w:rPr>
          <w:rFonts w:asciiTheme="majorHAnsi" w:hAnsiTheme="majorHAnsi"/>
          <w:sz w:val="24"/>
          <w:szCs w:val="24"/>
        </w:rPr>
        <w:t xml:space="preserve">, se intuía pero no se habla. </w:t>
      </w:r>
      <w:r w:rsidR="006C7C36">
        <w:rPr>
          <w:rFonts w:asciiTheme="majorHAnsi" w:hAnsiTheme="majorHAnsi"/>
          <w:sz w:val="24"/>
          <w:szCs w:val="24"/>
        </w:rPr>
        <w:t xml:space="preserve">Personas con las que habló de esto, cree solo con Julio Batkis (amigo) y con Jazmin (amiga). </w:t>
      </w:r>
    </w:p>
    <w:p w:rsidR="00EE4AAF" w:rsidRPr="00EE4AAF" w:rsidRDefault="00A7637F" w:rsidP="006F50A2">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4: </w:t>
      </w:r>
      <w:r w:rsidR="005E5723">
        <w:rPr>
          <w:rFonts w:asciiTheme="majorHAnsi" w:hAnsiTheme="majorHAnsi"/>
          <w:sz w:val="24"/>
          <w:szCs w:val="24"/>
        </w:rPr>
        <w:t xml:space="preserve">  </w:t>
      </w:r>
      <w:r w:rsidR="00C07FD6">
        <w:rPr>
          <w:rFonts w:asciiTheme="majorHAnsi" w:hAnsiTheme="majorHAnsi"/>
          <w:sz w:val="24"/>
          <w:szCs w:val="24"/>
        </w:rPr>
        <w:t>¿có</w:t>
      </w:r>
      <w:r w:rsidR="005E5723">
        <w:rPr>
          <w:rFonts w:asciiTheme="majorHAnsi" w:hAnsiTheme="majorHAnsi"/>
          <w:sz w:val="24"/>
          <w:szCs w:val="24"/>
        </w:rPr>
        <w:t>mo los vi</w:t>
      </w:r>
      <w:r w:rsidR="00C07FD6">
        <w:rPr>
          <w:rFonts w:asciiTheme="majorHAnsi" w:hAnsiTheme="majorHAnsi"/>
          <w:sz w:val="24"/>
          <w:szCs w:val="24"/>
        </w:rPr>
        <w:t xml:space="preserve">o </w:t>
      </w:r>
      <w:r w:rsidR="005E5723">
        <w:rPr>
          <w:rFonts w:asciiTheme="majorHAnsi" w:hAnsiTheme="majorHAnsi"/>
          <w:sz w:val="24"/>
          <w:szCs w:val="24"/>
        </w:rPr>
        <w:t>relacionarse</w:t>
      </w:r>
      <w:r w:rsidR="006C7C36">
        <w:rPr>
          <w:rFonts w:asciiTheme="majorHAnsi" w:hAnsiTheme="majorHAnsi"/>
          <w:sz w:val="24"/>
          <w:szCs w:val="24"/>
        </w:rPr>
        <w:t xml:space="preserve"> a  Mikel y Victoria</w:t>
      </w:r>
      <w:r w:rsidR="00C07FD6">
        <w:rPr>
          <w:rFonts w:asciiTheme="majorHAnsi" w:hAnsiTheme="majorHAnsi"/>
          <w:sz w:val="24"/>
          <w:szCs w:val="24"/>
        </w:rPr>
        <w:t>?</w:t>
      </w:r>
    </w:p>
    <w:p w:rsidR="006F50A2" w:rsidRDefault="006F50A2" w:rsidP="006F50A2">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6C7C36">
        <w:rPr>
          <w:rFonts w:asciiTheme="majorHAnsi" w:hAnsiTheme="majorHAnsi"/>
          <w:sz w:val="24"/>
          <w:szCs w:val="24"/>
        </w:rPr>
        <w:t>cuando estaba en público igual como con el resto, normal. En momento que quedaban solo, como después de las clases de yoga, o en Villa La Angostura, momentos en los que buscaban intimidad, en privado gradualmente fue pasando de verse muy seguido a abrazarse, y más, recién en el 2015 tuvieron sexo, lo sabe porque se lo contó  Mikel.</w:t>
      </w:r>
    </w:p>
    <w:p w:rsidR="006C7C36"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w:t>
      </w:r>
      <w:r w:rsidR="006F50A2" w:rsidRPr="00EE4AAF">
        <w:rPr>
          <w:rFonts w:asciiTheme="majorHAnsi" w:hAnsiTheme="majorHAnsi"/>
          <w:sz w:val="24"/>
          <w:szCs w:val="24"/>
        </w:rPr>
        <w:t>5</w:t>
      </w:r>
      <w:r w:rsidRPr="00EE4AAF">
        <w:rPr>
          <w:rFonts w:asciiTheme="majorHAnsi" w:hAnsiTheme="majorHAnsi"/>
          <w:sz w:val="24"/>
          <w:szCs w:val="24"/>
        </w:rPr>
        <w:t xml:space="preserve">: </w:t>
      </w:r>
      <w:r w:rsidR="006C7C36">
        <w:rPr>
          <w:rFonts w:asciiTheme="majorHAnsi" w:hAnsiTheme="majorHAnsi"/>
          <w:sz w:val="24"/>
          <w:szCs w:val="24"/>
        </w:rPr>
        <w:t>¿Qué edad tenia Mikel cuando tuvo sexo con Victoria?</w:t>
      </w:r>
    </w:p>
    <w:p w:rsidR="00EE4AAF" w:rsidRPr="00EE4AAF" w:rsidRDefault="006F50A2"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6C7C36">
        <w:rPr>
          <w:rFonts w:asciiTheme="majorHAnsi" w:hAnsiTheme="majorHAnsi"/>
          <w:sz w:val="24"/>
          <w:szCs w:val="24"/>
        </w:rPr>
        <w:t xml:space="preserve"> aproximadamente 17 años, lo calcula porque el dicente es un año mayor que Mikel.</w:t>
      </w:r>
    </w:p>
    <w:p w:rsidR="000A0EF1" w:rsidRDefault="00A7637F" w:rsidP="00EE4AAF">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w:t>
      </w:r>
      <w:r w:rsidR="00C07FD6">
        <w:rPr>
          <w:rFonts w:asciiTheme="majorHAnsi" w:hAnsiTheme="majorHAnsi"/>
          <w:sz w:val="24"/>
          <w:szCs w:val="24"/>
        </w:rPr>
        <w:t>6</w:t>
      </w:r>
      <w:r w:rsidR="005E5723">
        <w:rPr>
          <w:rFonts w:asciiTheme="majorHAnsi" w:hAnsiTheme="majorHAnsi"/>
          <w:sz w:val="24"/>
          <w:szCs w:val="24"/>
        </w:rPr>
        <w:t>:</w:t>
      </w:r>
      <w:r w:rsidR="00C07FD6">
        <w:rPr>
          <w:rFonts w:asciiTheme="majorHAnsi" w:hAnsiTheme="majorHAnsi"/>
          <w:sz w:val="24"/>
          <w:szCs w:val="24"/>
        </w:rPr>
        <w:t xml:space="preserve"> </w:t>
      </w:r>
      <w:r w:rsidR="006C7C36">
        <w:rPr>
          <w:rFonts w:asciiTheme="majorHAnsi" w:hAnsiTheme="majorHAnsi"/>
          <w:sz w:val="24"/>
          <w:szCs w:val="24"/>
        </w:rPr>
        <w:t>¿Cómo vio el trato entre ellos?</w:t>
      </w:r>
    </w:p>
    <w:p w:rsidR="006C7C36" w:rsidRDefault="000A0EF1"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6C7C36">
        <w:rPr>
          <w:rFonts w:asciiTheme="majorHAnsi" w:hAnsiTheme="majorHAnsi"/>
          <w:sz w:val="24"/>
          <w:szCs w:val="24"/>
        </w:rPr>
        <w:t xml:space="preserve">pasó de ser algo cariñoso a algo romántico después, cree en el 2014 y al final de la relación de ellos se volvió violenta. </w:t>
      </w:r>
    </w:p>
    <w:p w:rsidR="000A0EF1" w:rsidRDefault="000A0EF1"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C07FD6">
        <w:rPr>
          <w:rFonts w:asciiTheme="majorHAnsi" w:hAnsiTheme="majorHAnsi"/>
          <w:sz w:val="24"/>
          <w:szCs w:val="24"/>
        </w:rPr>
        <w:t xml:space="preserve"> 7</w:t>
      </w:r>
      <w:r>
        <w:rPr>
          <w:rFonts w:asciiTheme="majorHAnsi" w:hAnsiTheme="majorHAnsi"/>
          <w:sz w:val="24"/>
          <w:szCs w:val="24"/>
        </w:rPr>
        <w:t xml:space="preserve">: </w:t>
      </w:r>
      <w:r w:rsidR="006C7C36">
        <w:rPr>
          <w:rFonts w:asciiTheme="majorHAnsi" w:hAnsiTheme="majorHAnsi"/>
          <w:sz w:val="24"/>
          <w:szCs w:val="24"/>
        </w:rPr>
        <w:t>¿Qué tipo de violencia</w:t>
      </w:r>
      <w:r>
        <w:rPr>
          <w:rFonts w:asciiTheme="majorHAnsi" w:hAnsiTheme="majorHAnsi"/>
          <w:sz w:val="24"/>
          <w:szCs w:val="24"/>
        </w:rPr>
        <w:t>?</w:t>
      </w:r>
    </w:p>
    <w:p w:rsidR="006C7C36" w:rsidRDefault="000A0EF1"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6C7C36">
        <w:rPr>
          <w:rFonts w:asciiTheme="majorHAnsi" w:hAnsiTheme="majorHAnsi"/>
          <w:sz w:val="24"/>
          <w:szCs w:val="24"/>
        </w:rPr>
        <w:t xml:space="preserve"> le contó Mikel que cuando quiso terminar la relación porque le estaba haciendo mal, Victoria empezó a obsesionarse con él, lo llamaba, lo incriminaba, lo </w:t>
      </w:r>
      <w:r w:rsidR="00D67072">
        <w:rPr>
          <w:rFonts w:asciiTheme="majorHAnsi" w:hAnsiTheme="majorHAnsi"/>
          <w:sz w:val="24"/>
          <w:szCs w:val="24"/>
        </w:rPr>
        <w:t>hacía</w:t>
      </w:r>
      <w:r w:rsidR="006C7C36">
        <w:rPr>
          <w:rFonts w:asciiTheme="majorHAnsi" w:hAnsiTheme="majorHAnsi"/>
          <w:sz w:val="24"/>
          <w:szCs w:val="24"/>
        </w:rPr>
        <w:t xml:space="preserve"> sentir mal, no quería seguir la relación pero ella lo seguía   persiguiendo.</w:t>
      </w:r>
    </w:p>
    <w:p w:rsidR="00AB3073" w:rsidRDefault="000A0EF1" w:rsidP="00AB3073">
      <w:pPr>
        <w:spacing w:after="0" w:line="360" w:lineRule="auto"/>
        <w:jc w:val="both"/>
        <w:rPr>
          <w:rFonts w:asciiTheme="majorHAnsi" w:hAnsiTheme="majorHAnsi"/>
          <w:sz w:val="24"/>
          <w:szCs w:val="24"/>
        </w:rPr>
      </w:pPr>
      <w:r>
        <w:rPr>
          <w:rFonts w:asciiTheme="majorHAnsi" w:hAnsiTheme="majorHAnsi"/>
          <w:sz w:val="24"/>
          <w:szCs w:val="24"/>
        </w:rPr>
        <w:t>Pregunta</w:t>
      </w:r>
      <w:r w:rsidR="00C07FD6">
        <w:rPr>
          <w:rFonts w:asciiTheme="majorHAnsi" w:hAnsiTheme="majorHAnsi"/>
          <w:sz w:val="24"/>
          <w:szCs w:val="24"/>
        </w:rPr>
        <w:t xml:space="preserve"> 8</w:t>
      </w:r>
      <w:r>
        <w:rPr>
          <w:rFonts w:asciiTheme="majorHAnsi" w:hAnsiTheme="majorHAnsi"/>
          <w:sz w:val="24"/>
          <w:szCs w:val="24"/>
        </w:rPr>
        <w:t xml:space="preserve">: </w:t>
      </w:r>
      <w:r w:rsidR="00AB3073">
        <w:rPr>
          <w:rFonts w:asciiTheme="majorHAnsi" w:hAnsiTheme="majorHAnsi"/>
          <w:sz w:val="24"/>
          <w:szCs w:val="24"/>
        </w:rPr>
        <w:t>¿sabe cuando se terminó la relación?</w:t>
      </w:r>
    </w:p>
    <w:p w:rsidR="000A0EF1" w:rsidRDefault="000A0EF1"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AB3073">
        <w:rPr>
          <w:rFonts w:asciiTheme="majorHAnsi" w:hAnsiTheme="majorHAnsi"/>
          <w:sz w:val="24"/>
          <w:szCs w:val="24"/>
        </w:rPr>
        <w:t xml:space="preserve"> cree en el 2015 o después en el 2016.</w:t>
      </w:r>
    </w:p>
    <w:p w:rsidR="00AB3073" w:rsidRDefault="000A0EF1"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C07FD6">
        <w:rPr>
          <w:rFonts w:asciiTheme="majorHAnsi" w:hAnsiTheme="majorHAnsi"/>
          <w:sz w:val="24"/>
          <w:szCs w:val="24"/>
        </w:rPr>
        <w:t xml:space="preserve"> 9</w:t>
      </w:r>
      <w:r>
        <w:rPr>
          <w:rFonts w:asciiTheme="majorHAnsi" w:hAnsiTheme="majorHAnsi"/>
          <w:sz w:val="24"/>
          <w:szCs w:val="24"/>
        </w:rPr>
        <w:t>:</w:t>
      </w:r>
      <w:r w:rsidR="00C07FD6">
        <w:rPr>
          <w:rFonts w:asciiTheme="majorHAnsi" w:hAnsiTheme="majorHAnsi"/>
          <w:sz w:val="24"/>
          <w:szCs w:val="24"/>
        </w:rPr>
        <w:t xml:space="preserve"> </w:t>
      </w:r>
      <w:r w:rsidR="00D67072">
        <w:rPr>
          <w:rFonts w:asciiTheme="majorHAnsi" w:hAnsiTheme="majorHAnsi"/>
          <w:sz w:val="24"/>
          <w:szCs w:val="24"/>
        </w:rPr>
        <w:t>¿porque se hizo el viaje a Villa La Angostura?</w:t>
      </w:r>
    </w:p>
    <w:p w:rsidR="00D67072" w:rsidRDefault="00D67072" w:rsidP="00EE4AAF">
      <w:pPr>
        <w:spacing w:after="0" w:line="360" w:lineRule="auto"/>
        <w:jc w:val="both"/>
        <w:rPr>
          <w:rFonts w:asciiTheme="majorHAnsi" w:hAnsiTheme="majorHAnsi"/>
          <w:sz w:val="24"/>
          <w:szCs w:val="24"/>
        </w:rPr>
      </w:pPr>
      <w:r>
        <w:rPr>
          <w:rFonts w:asciiTheme="majorHAnsi" w:hAnsiTheme="majorHAnsi"/>
          <w:sz w:val="24"/>
          <w:szCs w:val="24"/>
        </w:rPr>
        <w:t>Responde: porque no quisieron ir al  viaje de egresado, organizaron a ese lugar el grupo de amigos de más 8 estudiantes de distintas divisiones, lo pagaron por su cuenta, salvo Mikel, los demás era de un año mayor que Mikel. La única adulta fue Victoria, fue porque tenían todos  una buena relación con ella, porque era la profesora de yoga, posteriormente se enteró que a su madre le dio desconfianza Victoria y por eso la invitó a almorzar a su casa para charlar con ella y verla de cerca, luego de esa charla le dio confianza, pero no le contó su relación con Mikel a su madre. A la madre l</w:t>
      </w:r>
      <w:r w:rsidR="00C701FB">
        <w:rPr>
          <w:rFonts w:asciiTheme="majorHAnsi" w:hAnsiTheme="majorHAnsi"/>
          <w:sz w:val="24"/>
          <w:szCs w:val="24"/>
        </w:rPr>
        <w:t>e</w:t>
      </w:r>
      <w:r>
        <w:rPr>
          <w:rFonts w:asciiTheme="majorHAnsi" w:hAnsiTheme="majorHAnsi"/>
          <w:sz w:val="24"/>
          <w:szCs w:val="24"/>
        </w:rPr>
        <w:t xml:space="preserve"> pareció extraño que Victoria saliera con sus alumnos pero ella la convenció de que estaba todo bien y que le gustaba estar con sus alumnos, que los quería.</w:t>
      </w:r>
      <w:r w:rsidR="008048BB">
        <w:rPr>
          <w:rFonts w:asciiTheme="majorHAnsi" w:hAnsiTheme="majorHAnsi"/>
          <w:sz w:val="24"/>
          <w:szCs w:val="24"/>
        </w:rPr>
        <w:t xml:space="preserve"> Ella era buena onda con todo el mundo y a ello se suma que siendo profesora de yoga porque su clase incluye tacto, lo que hacía que la relación fuera más cercana. </w:t>
      </w:r>
    </w:p>
    <w:p w:rsidR="00D95953" w:rsidRDefault="00D95953"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10</w:t>
      </w:r>
      <w:r>
        <w:rPr>
          <w:rFonts w:asciiTheme="majorHAnsi" w:hAnsiTheme="majorHAnsi"/>
          <w:sz w:val="24"/>
          <w:szCs w:val="24"/>
        </w:rPr>
        <w:t>:</w:t>
      </w:r>
      <w:r w:rsidR="00D67072">
        <w:rPr>
          <w:rFonts w:asciiTheme="majorHAnsi" w:hAnsiTheme="majorHAnsi"/>
          <w:sz w:val="24"/>
          <w:szCs w:val="24"/>
        </w:rPr>
        <w:t xml:space="preserve"> </w:t>
      </w:r>
      <w:r w:rsidR="00E15D59">
        <w:rPr>
          <w:rFonts w:asciiTheme="majorHAnsi" w:hAnsiTheme="majorHAnsi"/>
          <w:sz w:val="24"/>
          <w:szCs w:val="24"/>
        </w:rPr>
        <w:t>¿cómo fue la relación de Victoria con su alumnado?</w:t>
      </w:r>
    </w:p>
    <w:p w:rsidR="00E15D59" w:rsidRDefault="00D95953"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E15D59">
        <w:rPr>
          <w:rFonts w:asciiTheme="majorHAnsi" w:hAnsiTheme="majorHAnsi"/>
          <w:sz w:val="24"/>
          <w:szCs w:val="24"/>
        </w:rPr>
        <w:t xml:space="preserve">se hablaba de temas varios, entre ellos el sexo libre, tantra, y otros, eso hacía que entre los alumnos y la profesora tuvieran una relación especial, también era parte de la clase el tacto, por los masajes, ella era especial para hablar de estos temas, hasta parecía una charla sensual que no implicaba que se enamoren de ella pero sí que tuviera una relación </w:t>
      </w:r>
      <w:r w:rsidR="00C701FB">
        <w:rPr>
          <w:rFonts w:asciiTheme="majorHAnsi" w:hAnsiTheme="majorHAnsi"/>
          <w:sz w:val="24"/>
          <w:szCs w:val="24"/>
        </w:rPr>
        <w:t xml:space="preserve">especial diferente que con otros profesores. El dicente admite que Victoria era seductora en general, que les hacia gustar pasar tiempo con ella. Cuenta que fueron una vez a su casa, para cenar. </w:t>
      </w:r>
      <w:r w:rsidR="00E15D59">
        <w:rPr>
          <w:rFonts w:asciiTheme="majorHAnsi" w:hAnsiTheme="majorHAnsi"/>
          <w:sz w:val="24"/>
          <w:szCs w:val="24"/>
        </w:rPr>
        <w:t xml:space="preserve"> </w:t>
      </w:r>
    </w:p>
    <w:p w:rsidR="00D56319" w:rsidRDefault="00D95953"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11</w:t>
      </w:r>
      <w:r>
        <w:rPr>
          <w:rFonts w:asciiTheme="majorHAnsi" w:hAnsiTheme="majorHAnsi"/>
          <w:sz w:val="24"/>
          <w:szCs w:val="24"/>
        </w:rPr>
        <w:t xml:space="preserve">: </w:t>
      </w:r>
      <w:r w:rsidR="00D56319">
        <w:rPr>
          <w:rFonts w:asciiTheme="majorHAnsi" w:hAnsiTheme="majorHAnsi"/>
          <w:sz w:val="24"/>
          <w:szCs w:val="24"/>
        </w:rPr>
        <w:t>¿sabe si se escribían cartas?</w:t>
      </w:r>
    </w:p>
    <w:p w:rsidR="00D56319" w:rsidRDefault="00D56319"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sabe que Mikel le </w:t>
      </w:r>
      <w:r w:rsidR="00B90A40">
        <w:rPr>
          <w:rFonts w:asciiTheme="majorHAnsi" w:hAnsiTheme="majorHAnsi"/>
          <w:sz w:val="24"/>
          <w:szCs w:val="24"/>
        </w:rPr>
        <w:t>escribía</w:t>
      </w:r>
      <w:r>
        <w:rPr>
          <w:rFonts w:asciiTheme="majorHAnsi" w:hAnsiTheme="majorHAnsi"/>
          <w:sz w:val="24"/>
          <w:szCs w:val="24"/>
        </w:rPr>
        <w:t xml:space="preserve"> porque se lo contó.</w:t>
      </w:r>
    </w:p>
    <w:p w:rsidR="00D95953" w:rsidRDefault="00D56319" w:rsidP="00EE4AAF">
      <w:pPr>
        <w:spacing w:after="0" w:line="360" w:lineRule="auto"/>
        <w:jc w:val="both"/>
        <w:rPr>
          <w:rFonts w:asciiTheme="majorHAnsi" w:hAnsiTheme="majorHAnsi"/>
          <w:sz w:val="24"/>
          <w:szCs w:val="24"/>
        </w:rPr>
      </w:pPr>
      <w:r>
        <w:rPr>
          <w:rFonts w:asciiTheme="majorHAnsi" w:hAnsiTheme="majorHAnsi"/>
          <w:sz w:val="24"/>
          <w:szCs w:val="24"/>
        </w:rPr>
        <w:t>Pregunta 12: s</w:t>
      </w:r>
      <w:r w:rsidR="00D95953">
        <w:rPr>
          <w:rFonts w:asciiTheme="majorHAnsi" w:hAnsiTheme="majorHAnsi"/>
          <w:sz w:val="24"/>
          <w:szCs w:val="24"/>
        </w:rPr>
        <w:t>e  le exhibe la foto de fs</w:t>
      </w:r>
      <w:r w:rsidR="00F17A01">
        <w:rPr>
          <w:rFonts w:asciiTheme="majorHAnsi" w:hAnsiTheme="majorHAnsi"/>
          <w:sz w:val="24"/>
          <w:szCs w:val="24"/>
        </w:rPr>
        <w:t>.</w:t>
      </w:r>
      <w:r w:rsidR="00D95953">
        <w:rPr>
          <w:rFonts w:asciiTheme="majorHAnsi" w:hAnsiTheme="majorHAnsi"/>
          <w:sz w:val="24"/>
          <w:szCs w:val="24"/>
        </w:rPr>
        <w:t xml:space="preserve"> 31, </w:t>
      </w:r>
      <w:r w:rsidR="00F17A01">
        <w:rPr>
          <w:rFonts w:asciiTheme="majorHAnsi" w:hAnsiTheme="majorHAnsi"/>
          <w:sz w:val="24"/>
          <w:szCs w:val="24"/>
        </w:rPr>
        <w:t>¿</w:t>
      </w:r>
      <w:r w:rsidR="00D95953">
        <w:rPr>
          <w:rFonts w:asciiTheme="majorHAnsi" w:hAnsiTheme="majorHAnsi"/>
          <w:sz w:val="24"/>
          <w:szCs w:val="24"/>
        </w:rPr>
        <w:t xml:space="preserve">sabe </w:t>
      </w:r>
      <w:r w:rsidR="00C04559">
        <w:rPr>
          <w:rFonts w:asciiTheme="majorHAnsi" w:hAnsiTheme="majorHAnsi"/>
          <w:sz w:val="24"/>
          <w:szCs w:val="24"/>
        </w:rPr>
        <w:t>de que se trata</w:t>
      </w:r>
      <w:r w:rsidR="00F17A01">
        <w:rPr>
          <w:rFonts w:asciiTheme="majorHAnsi" w:hAnsiTheme="majorHAnsi"/>
          <w:sz w:val="24"/>
          <w:szCs w:val="24"/>
        </w:rPr>
        <w:t>?</w:t>
      </w:r>
    </w:p>
    <w:p w:rsidR="00D56319" w:rsidRDefault="00C04559"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D56319">
        <w:rPr>
          <w:rFonts w:asciiTheme="majorHAnsi" w:hAnsiTheme="majorHAnsi"/>
          <w:sz w:val="24"/>
          <w:szCs w:val="24"/>
        </w:rPr>
        <w:t xml:space="preserve">no sabe </w:t>
      </w:r>
    </w:p>
    <w:p w:rsidR="00D56319"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w:t>
      </w:r>
      <w:r w:rsidR="00D56319">
        <w:rPr>
          <w:rFonts w:asciiTheme="majorHAnsi" w:hAnsiTheme="majorHAnsi"/>
          <w:sz w:val="24"/>
          <w:szCs w:val="24"/>
        </w:rPr>
        <w:t>3</w:t>
      </w:r>
      <w:r>
        <w:rPr>
          <w:rFonts w:asciiTheme="majorHAnsi" w:hAnsiTheme="majorHAnsi"/>
          <w:sz w:val="24"/>
          <w:szCs w:val="24"/>
        </w:rPr>
        <w:t xml:space="preserve">: </w:t>
      </w:r>
      <w:r w:rsidR="00D56319">
        <w:rPr>
          <w:rFonts w:asciiTheme="majorHAnsi" w:hAnsiTheme="majorHAnsi"/>
          <w:sz w:val="24"/>
          <w:szCs w:val="24"/>
        </w:rPr>
        <w:t xml:space="preserve">se le exhibe fs. 32 </w:t>
      </w:r>
      <w:r w:rsidR="00F17A01">
        <w:rPr>
          <w:rFonts w:asciiTheme="majorHAnsi" w:hAnsiTheme="majorHAnsi"/>
          <w:sz w:val="24"/>
          <w:szCs w:val="24"/>
        </w:rPr>
        <w:t>¿</w:t>
      </w:r>
      <w:r w:rsidR="00D56319">
        <w:rPr>
          <w:rFonts w:asciiTheme="majorHAnsi" w:hAnsiTheme="majorHAnsi"/>
          <w:sz w:val="24"/>
          <w:szCs w:val="24"/>
        </w:rPr>
        <w:t>sabe de que se trata?</w:t>
      </w:r>
    </w:p>
    <w:p w:rsidR="00D56319" w:rsidRDefault="00D56319" w:rsidP="00EE4AAF">
      <w:pPr>
        <w:spacing w:after="0" w:line="360" w:lineRule="auto"/>
        <w:jc w:val="both"/>
        <w:rPr>
          <w:rFonts w:asciiTheme="majorHAnsi" w:hAnsiTheme="majorHAnsi"/>
          <w:sz w:val="24"/>
          <w:szCs w:val="24"/>
        </w:rPr>
      </w:pPr>
      <w:r>
        <w:rPr>
          <w:rFonts w:asciiTheme="majorHAnsi" w:hAnsiTheme="majorHAnsi"/>
          <w:sz w:val="24"/>
          <w:szCs w:val="24"/>
        </w:rPr>
        <w:t>Responde: no</w:t>
      </w:r>
    </w:p>
    <w:p w:rsidR="005559E2" w:rsidRDefault="00D56319" w:rsidP="00EE4AAF">
      <w:pPr>
        <w:spacing w:after="0" w:line="360" w:lineRule="auto"/>
        <w:jc w:val="both"/>
        <w:rPr>
          <w:rFonts w:asciiTheme="majorHAnsi" w:hAnsiTheme="majorHAnsi"/>
          <w:sz w:val="24"/>
          <w:szCs w:val="24"/>
        </w:rPr>
      </w:pPr>
      <w:r>
        <w:rPr>
          <w:rFonts w:asciiTheme="majorHAnsi" w:hAnsiTheme="majorHAnsi"/>
          <w:sz w:val="24"/>
          <w:szCs w:val="24"/>
        </w:rPr>
        <w:t xml:space="preserve">Pregunta 14: </w:t>
      </w:r>
      <w:r w:rsidR="00D41141">
        <w:rPr>
          <w:rFonts w:asciiTheme="majorHAnsi" w:hAnsiTheme="majorHAnsi"/>
          <w:sz w:val="24"/>
          <w:szCs w:val="24"/>
        </w:rPr>
        <w:t>¿</w:t>
      </w:r>
      <w:r w:rsidR="005559E2">
        <w:rPr>
          <w:rFonts w:asciiTheme="majorHAnsi" w:hAnsiTheme="majorHAnsi"/>
          <w:sz w:val="24"/>
          <w:szCs w:val="24"/>
        </w:rPr>
        <w:t xml:space="preserve"> sabe </w:t>
      </w:r>
      <w:r w:rsidR="00F17A01">
        <w:rPr>
          <w:rFonts w:asciiTheme="majorHAnsi" w:hAnsiTheme="majorHAnsi"/>
          <w:sz w:val="24"/>
          <w:szCs w:val="24"/>
        </w:rPr>
        <w:t>cómo</w:t>
      </w:r>
      <w:r w:rsidR="005559E2">
        <w:rPr>
          <w:rFonts w:asciiTheme="majorHAnsi" w:hAnsiTheme="majorHAnsi"/>
          <w:sz w:val="24"/>
          <w:szCs w:val="24"/>
        </w:rPr>
        <w:t xml:space="preserve"> es </w:t>
      </w:r>
      <w:r w:rsidR="00B90A40">
        <w:rPr>
          <w:rFonts w:asciiTheme="majorHAnsi" w:hAnsiTheme="majorHAnsi"/>
          <w:sz w:val="24"/>
          <w:szCs w:val="24"/>
        </w:rPr>
        <w:t xml:space="preserve"> Mikel?</w:t>
      </w:r>
    </w:p>
    <w:p w:rsidR="00B90A40"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es </w:t>
      </w:r>
      <w:r w:rsidR="00B90A40">
        <w:rPr>
          <w:rFonts w:asciiTheme="majorHAnsi" w:hAnsiTheme="majorHAnsi"/>
          <w:sz w:val="24"/>
          <w:szCs w:val="24"/>
        </w:rPr>
        <w:t>excéntrico,  divertido,  histriónico, inteligente</w:t>
      </w:r>
      <w:r w:rsidR="00D41141">
        <w:rPr>
          <w:rFonts w:asciiTheme="majorHAnsi" w:hAnsiTheme="majorHAnsi"/>
          <w:sz w:val="24"/>
          <w:szCs w:val="24"/>
        </w:rPr>
        <w:t xml:space="preserve"> y curioso.</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15</w:t>
      </w:r>
      <w:r>
        <w:rPr>
          <w:rFonts w:asciiTheme="majorHAnsi" w:hAnsiTheme="majorHAnsi"/>
          <w:sz w:val="24"/>
          <w:szCs w:val="24"/>
        </w:rPr>
        <w:t xml:space="preserve">: </w:t>
      </w:r>
      <w:r w:rsidR="00F17A01">
        <w:rPr>
          <w:rFonts w:asciiTheme="majorHAnsi" w:hAnsiTheme="majorHAnsi"/>
          <w:sz w:val="24"/>
          <w:szCs w:val="24"/>
        </w:rPr>
        <w:t>¿</w:t>
      </w:r>
      <w:r>
        <w:rPr>
          <w:rFonts w:asciiTheme="majorHAnsi" w:hAnsiTheme="majorHAnsi"/>
          <w:sz w:val="24"/>
          <w:szCs w:val="24"/>
        </w:rPr>
        <w:t>sabe si Mikel es mentiroso</w:t>
      </w:r>
      <w:r w:rsidR="00F17A01">
        <w:rPr>
          <w:rFonts w:asciiTheme="majorHAnsi" w:hAnsiTheme="majorHAnsi"/>
          <w:sz w:val="24"/>
          <w:szCs w:val="24"/>
        </w:rPr>
        <w:t>?</w:t>
      </w:r>
    </w:p>
    <w:p w:rsidR="00D41141" w:rsidRDefault="005559E2"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F17A01">
        <w:rPr>
          <w:rFonts w:asciiTheme="majorHAnsi" w:hAnsiTheme="majorHAnsi"/>
          <w:sz w:val="24"/>
          <w:szCs w:val="24"/>
        </w:rPr>
        <w:t xml:space="preserve">: </w:t>
      </w:r>
      <w:r w:rsidR="00D41141">
        <w:rPr>
          <w:rFonts w:asciiTheme="majorHAnsi" w:hAnsiTheme="majorHAnsi"/>
          <w:sz w:val="24"/>
          <w:szCs w:val="24"/>
        </w:rPr>
        <w:t>no, porque no le consta que le haya mentido.</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16: ¿</w:t>
      </w:r>
      <w:r>
        <w:rPr>
          <w:rFonts w:asciiTheme="majorHAnsi" w:hAnsiTheme="majorHAnsi"/>
          <w:sz w:val="24"/>
          <w:szCs w:val="24"/>
        </w:rPr>
        <w:t>sabe si Mikel crea fabulas</w:t>
      </w:r>
      <w:r w:rsidR="00F17A01">
        <w:rPr>
          <w:rFonts w:asciiTheme="majorHAnsi" w:hAnsiTheme="majorHAnsi"/>
          <w:sz w:val="24"/>
          <w:szCs w:val="24"/>
        </w:rPr>
        <w:t xml:space="preserve"> de vida?</w:t>
      </w:r>
    </w:p>
    <w:p w:rsidR="00D41141"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D41141">
        <w:rPr>
          <w:rFonts w:asciiTheme="majorHAnsi" w:hAnsiTheme="majorHAnsi"/>
          <w:sz w:val="24"/>
          <w:szCs w:val="24"/>
        </w:rPr>
        <w:t>no, no le consta que le haya inventado alguna historia como parte de su vida.-</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17</w:t>
      </w:r>
      <w:r>
        <w:rPr>
          <w:rFonts w:asciiTheme="majorHAnsi" w:hAnsiTheme="majorHAnsi"/>
          <w:sz w:val="24"/>
          <w:szCs w:val="24"/>
        </w:rPr>
        <w:t>:</w:t>
      </w:r>
      <w:r w:rsidR="00F17A01">
        <w:rPr>
          <w:rFonts w:asciiTheme="majorHAnsi" w:hAnsiTheme="majorHAnsi"/>
          <w:sz w:val="24"/>
          <w:szCs w:val="24"/>
        </w:rPr>
        <w:t xml:space="preserve"> </w:t>
      </w:r>
      <w:r>
        <w:rPr>
          <w:rFonts w:asciiTheme="majorHAnsi" w:hAnsiTheme="majorHAnsi"/>
          <w:sz w:val="24"/>
          <w:szCs w:val="24"/>
        </w:rPr>
        <w:t xml:space="preserve">mientras supo la </w:t>
      </w:r>
      <w:r w:rsidR="00D41141">
        <w:rPr>
          <w:rFonts w:asciiTheme="majorHAnsi" w:hAnsiTheme="majorHAnsi"/>
          <w:sz w:val="24"/>
          <w:szCs w:val="24"/>
        </w:rPr>
        <w:t>relación e</w:t>
      </w:r>
      <w:r>
        <w:rPr>
          <w:rFonts w:asciiTheme="majorHAnsi" w:hAnsiTheme="majorHAnsi"/>
          <w:sz w:val="24"/>
          <w:szCs w:val="24"/>
        </w:rPr>
        <w:t xml:space="preserve">ntre Mikel y Espuglas, </w:t>
      </w:r>
      <w:r w:rsidR="00F17A01">
        <w:rPr>
          <w:rFonts w:asciiTheme="majorHAnsi" w:hAnsiTheme="majorHAnsi"/>
          <w:sz w:val="24"/>
          <w:szCs w:val="24"/>
        </w:rPr>
        <w:t>¿</w:t>
      </w:r>
      <w:r>
        <w:rPr>
          <w:rFonts w:asciiTheme="majorHAnsi" w:hAnsiTheme="majorHAnsi"/>
          <w:sz w:val="24"/>
          <w:szCs w:val="24"/>
        </w:rPr>
        <w:t>Mikel tuvo novia</w:t>
      </w:r>
      <w:r w:rsidR="00F17A01">
        <w:rPr>
          <w:rFonts w:asciiTheme="majorHAnsi" w:hAnsiTheme="majorHAnsi"/>
          <w:sz w:val="24"/>
          <w:szCs w:val="24"/>
        </w:rPr>
        <w:t>?</w:t>
      </w:r>
    </w:p>
    <w:p w:rsidR="00D41141"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D41141">
        <w:rPr>
          <w:rFonts w:asciiTheme="majorHAnsi" w:hAnsiTheme="majorHAnsi"/>
          <w:sz w:val="24"/>
          <w:szCs w:val="24"/>
        </w:rPr>
        <w:t>no tuvo, se acercó a una o varias pero no pudo entablar relación con ellas porque en un caso Victoria lo incitó a que abandonara esa relación porque</w:t>
      </w:r>
      <w:r w:rsidR="00C701FB">
        <w:rPr>
          <w:rFonts w:asciiTheme="majorHAnsi" w:hAnsiTheme="majorHAnsi"/>
          <w:sz w:val="24"/>
          <w:szCs w:val="24"/>
        </w:rPr>
        <w:t xml:space="preserve"> según Victoria </w:t>
      </w:r>
      <w:r w:rsidR="00D41141">
        <w:rPr>
          <w:rFonts w:asciiTheme="majorHAnsi" w:hAnsiTheme="majorHAnsi"/>
          <w:sz w:val="24"/>
          <w:szCs w:val="24"/>
        </w:rPr>
        <w:t xml:space="preserve">la chica era mala, ella era </w:t>
      </w:r>
      <w:r w:rsidR="00C701FB">
        <w:rPr>
          <w:rFonts w:asciiTheme="majorHAnsi" w:hAnsiTheme="majorHAnsi"/>
          <w:sz w:val="24"/>
          <w:szCs w:val="24"/>
        </w:rPr>
        <w:t>Jazmín</w:t>
      </w:r>
      <w:r w:rsidR="00D41141">
        <w:rPr>
          <w:rFonts w:asciiTheme="majorHAnsi" w:hAnsiTheme="majorHAnsi"/>
          <w:sz w:val="24"/>
          <w:szCs w:val="24"/>
        </w:rPr>
        <w:t>. Le cost</w:t>
      </w:r>
      <w:r w:rsidR="00C701FB">
        <w:rPr>
          <w:rFonts w:asciiTheme="majorHAnsi" w:hAnsiTheme="majorHAnsi"/>
          <w:sz w:val="24"/>
          <w:szCs w:val="24"/>
        </w:rPr>
        <w:t>a</w:t>
      </w:r>
      <w:r w:rsidR="00D41141">
        <w:rPr>
          <w:rFonts w:asciiTheme="majorHAnsi" w:hAnsiTheme="majorHAnsi"/>
          <w:sz w:val="24"/>
          <w:szCs w:val="24"/>
        </w:rPr>
        <w:t>ba tener relación estable con alguien</w:t>
      </w:r>
      <w:r w:rsidR="00C701FB">
        <w:rPr>
          <w:rFonts w:asciiTheme="majorHAnsi" w:hAnsiTheme="majorHAnsi"/>
          <w:sz w:val="24"/>
          <w:szCs w:val="24"/>
        </w:rPr>
        <w:t xml:space="preserve"> que no fuera Victoria.</w:t>
      </w:r>
    </w:p>
    <w:p w:rsidR="00E5253C" w:rsidRDefault="00E5253C"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w:t>
      </w:r>
      <w:r w:rsidR="00D41141">
        <w:rPr>
          <w:rFonts w:asciiTheme="majorHAnsi" w:hAnsiTheme="majorHAnsi"/>
          <w:sz w:val="24"/>
          <w:szCs w:val="24"/>
        </w:rPr>
        <w:t>18</w:t>
      </w:r>
      <w:r w:rsidR="00F17A01">
        <w:rPr>
          <w:rFonts w:asciiTheme="majorHAnsi" w:hAnsiTheme="majorHAnsi"/>
          <w:sz w:val="24"/>
          <w:szCs w:val="24"/>
        </w:rPr>
        <w:t>: ¿</w:t>
      </w:r>
      <w:r>
        <w:rPr>
          <w:rFonts w:asciiTheme="majorHAnsi" w:hAnsiTheme="majorHAnsi"/>
          <w:sz w:val="24"/>
          <w:szCs w:val="24"/>
        </w:rPr>
        <w:t xml:space="preserve">sabe </w:t>
      </w:r>
      <w:r w:rsidR="0061306D">
        <w:rPr>
          <w:rFonts w:asciiTheme="majorHAnsi" w:hAnsiTheme="majorHAnsi"/>
          <w:sz w:val="24"/>
          <w:szCs w:val="24"/>
        </w:rPr>
        <w:t xml:space="preserve">si Espuglas tuvo relación del tipo amistosa como con Mikel con otro integrante del </w:t>
      </w:r>
      <w:r w:rsidR="00EA0E9F">
        <w:rPr>
          <w:rFonts w:asciiTheme="majorHAnsi" w:hAnsiTheme="majorHAnsi"/>
          <w:sz w:val="24"/>
          <w:szCs w:val="24"/>
        </w:rPr>
        <w:t>Colegio</w:t>
      </w:r>
      <w:r w:rsidR="0061306D">
        <w:rPr>
          <w:rFonts w:asciiTheme="majorHAnsi" w:hAnsiTheme="majorHAnsi"/>
          <w:sz w:val="24"/>
          <w:szCs w:val="24"/>
        </w:rPr>
        <w:t>.-</w:t>
      </w:r>
    </w:p>
    <w:p w:rsidR="0061306D" w:rsidRDefault="0061306D"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C701FB">
        <w:rPr>
          <w:rFonts w:asciiTheme="majorHAnsi" w:hAnsiTheme="majorHAnsi"/>
          <w:sz w:val="24"/>
          <w:szCs w:val="24"/>
        </w:rPr>
        <w:t xml:space="preserve"> no que sepa.</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Previa lectura de la presente, siendo las </w:t>
      </w:r>
      <w:r w:rsidR="00F17A01">
        <w:rPr>
          <w:rFonts w:asciiTheme="majorHAnsi" w:hAnsiTheme="majorHAnsi"/>
          <w:sz w:val="24"/>
          <w:szCs w:val="24"/>
        </w:rPr>
        <w:t xml:space="preserve"> </w:t>
      </w:r>
      <w:r w:rsidR="00D41141">
        <w:rPr>
          <w:rFonts w:asciiTheme="majorHAnsi" w:hAnsiTheme="majorHAnsi"/>
          <w:sz w:val="24"/>
          <w:szCs w:val="24"/>
        </w:rPr>
        <w:t>16.</w:t>
      </w:r>
      <w:r w:rsidR="00C701FB">
        <w:rPr>
          <w:rFonts w:asciiTheme="majorHAnsi" w:hAnsiTheme="majorHAnsi"/>
          <w:sz w:val="24"/>
          <w:szCs w:val="24"/>
        </w:rPr>
        <w:t>45</w:t>
      </w:r>
      <w:r w:rsidRPr="00EE4AAF">
        <w:rPr>
          <w:rFonts w:asciiTheme="majorHAnsi" w:hAnsiTheme="majorHAnsi"/>
          <w:sz w:val="24"/>
          <w:szCs w:val="24"/>
        </w:rPr>
        <w:t xml:space="preserve"> hs., se dio por terminado el acto, firman los presentes, todo por ante mí de lo que certifico.</w:t>
      </w:r>
    </w:p>
    <w:p w:rsidR="00FF37FD" w:rsidRPr="00EE4AAF" w:rsidRDefault="00FF37FD" w:rsidP="00A7637F">
      <w:pPr>
        <w:spacing w:after="0" w:line="360" w:lineRule="auto"/>
        <w:jc w:val="both"/>
        <w:rPr>
          <w:rFonts w:asciiTheme="majorHAnsi" w:hAnsiTheme="majorHAnsi" w:cs="Tunga"/>
          <w:sz w:val="24"/>
          <w:szCs w:val="24"/>
        </w:rPr>
      </w:pPr>
    </w:p>
    <w:p w:rsidR="00A7637F" w:rsidRPr="00EE4AAF" w:rsidRDefault="00A7637F" w:rsidP="00A7637F">
      <w:pPr>
        <w:spacing w:after="0" w:line="360" w:lineRule="auto"/>
        <w:jc w:val="both"/>
        <w:rPr>
          <w:rFonts w:asciiTheme="majorHAnsi" w:hAnsiTheme="majorHAnsi" w:cs="Tunga"/>
          <w:sz w:val="24"/>
          <w:szCs w:val="24"/>
        </w:rPr>
      </w:pPr>
      <w:r w:rsidRPr="00EE4AAF">
        <w:rPr>
          <w:rFonts w:asciiTheme="majorHAnsi" w:hAnsiTheme="majorHAnsi" w:cs="Tunga"/>
          <w:sz w:val="24"/>
          <w:szCs w:val="24"/>
        </w:rPr>
        <w:t>………………………………………………………..</w:t>
      </w:r>
    </w:p>
    <w:p w:rsidR="00A7637F" w:rsidRPr="00EE4AAF" w:rsidRDefault="00A7637F" w:rsidP="003D074F">
      <w:pPr>
        <w:tabs>
          <w:tab w:val="left" w:pos="6537"/>
        </w:tabs>
        <w:spacing w:after="0" w:line="360" w:lineRule="auto"/>
        <w:jc w:val="both"/>
        <w:rPr>
          <w:rFonts w:asciiTheme="majorHAnsi" w:hAnsiTheme="majorHAnsi" w:cs="Tunga"/>
          <w:sz w:val="24"/>
          <w:szCs w:val="24"/>
        </w:rPr>
      </w:pPr>
      <w:r w:rsidRPr="00EE4AAF">
        <w:rPr>
          <w:rFonts w:asciiTheme="majorHAnsi" w:hAnsiTheme="majorHAnsi" w:cs="Tunga"/>
          <w:sz w:val="24"/>
          <w:szCs w:val="24"/>
        </w:rPr>
        <w:t>FIRMA y ACLARACION DEL TESTIGO</w:t>
      </w:r>
      <w:r w:rsidR="003D074F">
        <w:rPr>
          <w:rFonts w:asciiTheme="majorHAnsi" w:hAnsiTheme="majorHAnsi" w:cs="Tunga"/>
          <w:sz w:val="24"/>
          <w:szCs w:val="24"/>
        </w:rPr>
        <w:tab/>
      </w:r>
    </w:p>
    <w:p w:rsidR="003D074F" w:rsidRDefault="003D074F" w:rsidP="0090287D">
      <w:pPr>
        <w:spacing w:after="0" w:line="360" w:lineRule="auto"/>
        <w:ind w:left="3540" w:firstLine="708"/>
        <w:jc w:val="both"/>
        <w:rPr>
          <w:rFonts w:asciiTheme="majorHAnsi" w:hAnsiTheme="majorHAnsi" w:cs="Tunga"/>
          <w:sz w:val="24"/>
          <w:szCs w:val="24"/>
        </w:rPr>
      </w:pPr>
    </w:p>
    <w:p w:rsidR="005F4177" w:rsidRPr="00EE4AAF" w:rsidRDefault="005F4177" w:rsidP="0090287D">
      <w:pPr>
        <w:spacing w:after="0" w:line="360" w:lineRule="auto"/>
        <w:ind w:left="3540" w:firstLine="708"/>
        <w:jc w:val="both"/>
        <w:rPr>
          <w:rFonts w:asciiTheme="majorHAnsi" w:hAnsiTheme="majorHAnsi" w:cs="Tunga"/>
          <w:sz w:val="24"/>
          <w:szCs w:val="24"/>
        </w:rPr>
      </w:pPr>
      <w:r w:rsidRPr="00EE4AAF">
        <w:rPr>
          <w:rFonts w:asciiTheme="majorHAnsi" w:hAnsiTheme="majorHAnsi" w:cs="Tunga"/>
          <w:sz w:val="24"/>
          <w:szCs w:val="24"/>
        </w:rPr>
        <w:t>Instructora Sumariante Res</w:t>
      </w:r>
      <w:r w:rsidR="00F17A01">
        <w:rPr>
          <w:rFonts w:asciiTheme="majorHAnsi" w:hAnsiTheme="majorHAnsi" w:cs="Tunga"/>
          <w:sz w:val="24"/>
          <w:szCs w:val="24"/>
        </w:rPr>
        <w:t>. 1148/18</w:t>
      </w:r>
      <w:r w:rsidR="00EE4AAF" w:rsidRPr="00EE4AAF">
        <w:rPr>
          <w:rFonts w:asciiTheme="majorHAnsi" w:hAnsiTheme="majorHAnsi" w:cs="Tunga"/>
          <w:sz w:val="24"/>
          <w:szCs w:val="24"/>
        </w:rPr>
        <w:t>.</w:t>
      </w:r>
    </w:p>
    <w:p w:rsidR="00C07462" w:rsidRPr="00EE4AAF" w:rsidRDefault="00C07462" w:rsidP="005F4177">
      <w:pPr>
        <w:pStyle w:val="Textoindependiente"/>
        <w:rPr>
          <w:rFonts w:asciiTheme="majorHAnsi" w:hAnsiTheme="majorHAnsi" w:cs="Tunga"/>
        </w:rPr>
      </w:pPr>
    </w:p>
    <w:sectPr w:rsidR="00C07462" w:rsidRPr="00EE4AAF"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8E" w:rsidRDefault="00696F8E" w:rsidP="00F828B3">
      <w:pPr>
        <w:spacing w:after="0" w:line="240" w:lineRule="auto"/>
      </w:pPr>
      <w:r>
        <w:separator/>
      </w:r>
    </w:p>
  </w:endnote>
  <w:endnote w:type="continuationSeparator" w:id="1">
    <w:p w:rsidR="00696F8E" w:rsidRDefault="00696F8E" w:rsidP="00F8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829"/>
      <w:docPartObj>
        <w:docPartGallery w:val="Page Numbers (Bottom of Page)"/>
        <w:docPartUnique/>
      </w:docPartObj>
    </w:sdtPr>
    <w:sdtContent>
      <w:p w:rsidR="00823FCB" w:rsidRDefault="004C239E">
        <w:pPr>
          <w:pStyle w:val="Piedepgina"/>
          <w:jc w:val="center"/>
        </w:pPr>
        <w:r>
          <w:fldChar w:fldCharType="begin"/>
        </w:r>
        <w:r w:rsidR="00D14DAB">
          <w:instrText xml:space="preserve"> PAGE   \* MERGEFORMAT </w:instrText>
        </w:r>
        <w:r>
          <w:fldChar w:fldCharType="separate"/>
        </w:r>
        <w:r w:rsidR="0090287D">
          <w:rPr>
            <w:noProof/>
          </w:rPr>
          <w:t>4</w:t>
        </w:r>
        <w:r>
          <w:rPr>
            <w:noProof/>
          </w:rPr>
          <w:fldChar w:fldCharType="end"/>
        </w:r>
      </w:p>
    </w:sdtContent>
  </w:sdt>
  <w:p w:rsidR="00823FCB" w:rsidRDefault="00823F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8E" w:rsidRDefault="00696F8E" w:rsidP="00F828B3">
      <w:pPr>
        <w:spacing w:after="0" w:line="240" w:lineRule="auto"/>
      </w:pPr>
      <w:r>
        <w:separator/>
      </w:r>
    </w:p>
  </w:footnote>
  <w:footnote w:type="continuationSeparator" w:id="1">
    <w:p w:rsidR="00696F8E" w:rsidRDefault="00696F8E" w:rsidP="00F82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2"/>
  <w:defaultTabStop w:val="708"/>
  <w:hyphenationZone w:val="425"/>
  <w:characterSpacingControl w:val="doNotCompress"/>
  <w:footnotePr>
    <w:footnote w:id="0"/>
    <w:footnote w:id="1"/>
  </w:footnotePr>
  <w:endnotePr>
    <w:endnote w:id="0"/>
    <w:endnote w:id="1"/>
  </w:endnotePr>
  <w:compat/>
  <w:rsids>
    <w:rsidRoot w:val="00C46844"/>
    <w:rsid w:val="00026C3A"/>
    <w:rsid w:val="00032265"/>
    <w:rsid w:val="00041C04"/>
    <w:rsid w:val="00056DA6"/>
    <w:rsid w:val="00063341"/>
    <w:rsid w:val="00065C1A"/>
    <w:rsid w:val="00067E8D"/>
    <w:rsid w:val="00071BF8"/>
    <w:rsid w:val="000925CD"/>
    <w:rsid w:val="00096B71"/>
    <w:rsid w:val="000A0EF1"/>
    <w:rsid w:val="000C5000"/>
    <w:rsid w:val="000D5512"/>
    <w:rsid w:val="000E6280"/>
    <w:rsid w:val="000E78FD"/>
    <w:rsid w:val="000F3D74"/>
    <w:rsid w:val="000F4515"/>
    <w:rsid w:val="00100194"/>
    <w:rsid w:val="001043BC"/>
    <w:rsid w:val="00110341"/>
    <w:rsid w:val="00123F15"/>
    <w:rsid w:val="00137B40"/>
    <w:rsid w:val="00140594"/>
    <w:rsid w:val="00142511"/>
    <w:rsid w:val="001811FE"/>
    <w:rsid w:val="0019358A"/>
    <w:rsid w:val="001B6130"/>
    <w:rsid w:val="001C6260"/>
    <w:rsid w:val="001E6822"/>
    <w:rsid w:val="001F2D6B"/>
    <w:rsid w:val="001F3D2B"/>
    <w:rsid w:val="00220F6C"/>
    <w:rsid w:val="00231FFC"/>
    <w:rsid w:val="002366C2"/>
    <w:rsid w:val="002509FF"/>
    <w:rsid w:val="00254C68"/>
    <w:rsid w:val="00265150"/>
    <w:rsid w:val="00281E29"/>
    <w:rsid w:val="00281E5F"/>
    <w:rsid w:val="00283973"/>
    <w:rsid w:val="002854A4"/>
    <w:rsid w:val="00295764"/>
    <w:rsid w:val="00295D79"/>
    <w:rsid w:val="002A4739"/>
    <w:rsid w:val="002B16FF"/>
    <w:rsid w:val="002B75D7"/>
    <w:rsid w:val="002C1AE2"/>
    <w:rsid w:val="002C405E"/>
    <w:rsid w:val="002C7396"/>
    <w:rsid w:val="002D470B"/>
    <w:rsid w:val="002D4C9B"/>
    <w:rsid w:val="002E6C32"/>
    <w:rsid w:val="002F3B19"/>
    <w:rsid w:val="0030098A"/>
    <w:rsid w:val="0031088F"/>
    <w:rsid w:val="003154E4"/>
    <w:rsid w:val="003156C1"/>
    <w:rsid w:val="003201EC"/>
    <w:rsid w:val="003207F6"/>
    <w:rsid w:val="00354B9B"/>
    <w:rsid w:val="00357A88"/>
    <w:rsid w:val="00357F20"/>
    <w:rsid w:val="003724F9"/>
    <w:rsid w:val="003824F6"/>
    <w:rsid w:val="00392E0D"/>
    <w:rsid w:val="0039692A"/>
    <w:rsid w:val="003A1E9F"/>
    <w:rsid w:val="003B31D0"/>
    <w:rsid w:val="003B5330"/>
    <w:rsid w:val="003C2A17"/>
    <w:rsid w:val="003D074F"/>
    <w:rsid w:val="003E0403"/>
    <w:rsid w:val="003E0606"/>
    <w:rsid w:val="003E3816"/>
    <w:rsid w:val="00405F8B"/>
    <w:rsid w:val="00436F79"/>
    <w:rsid w:val="00480F1B"/>
    <w:rsid w:val="004A5E20"/>
    <w:rsid w:val="004B75EC"/>
    <w:rsid w:val="004C239E"/>
    <w:rsid w:val="004C3B64"/>
    <w:rsid w:val="004C6F10"/>
    <w:rsid w:val="004D3F6D"/>
    <w:rsid w:val="004F4EA5"/>
    <w:rsid w:val="005012C0"/>
    <w:rsid w:val="005101F3"/>
    <w:rsid w:val="00521D06"/>
    <w:rsid w:val="00525C24"/>
    <w:rsid w:val="00546201"/>
    <w:rsid w:val="005559E2"/>
    <w:rsid w:val="00556085"/>
    <w:rsid w:val="00557F0F"/>
    <w:rsid w:val="00565A87"/>
    <w:rsid w:val="0056647E"/>
    <w:rsid w:val="00567FA1"/>
    <w:rsid w:val="0058719B"/>
    <w:rsid w:val="005C0448"/>
    <w:rsid w:val="005C140B"/>
    <w:rsid w:val="005E48DF"/>
    <w:rsid w:val="005E5723"/>
    <w:rsid w:val="005E7D82"/>
    <w:rsid w:val="005F4177"/>
    <w:rsid w:val="00607F0F"/>
    <w:rsid w:val="0061306D"/>
    <w:rsid w:val="00657D19"/>
    <w:rsid w:val="00682A92"/>
    <w:rsid w:val="0068328C"/>
    <w:rsid w:val="00696986"/>
    <w:rsid w:val="00696F8E"/>
    <w:rsid w:val="006A7F5B"/>
    <w:rsid w:val="006C7C36"/>
    <w:rsid w:val="006F50A2"/>
    <w:rsid w:val="006F6559"/>
    <w:rsid w:val="00712120"/>
    <w:rsid w:val="00731B7A"/>
    <w:rsid w:val="00761B74"/>
    <w:rsid w:val="0077767D"/>
    <w:rsid w:val="007B58C3"/>
    <w:rsid w:val="007C22E1"/>
    <w:rsid w:val="007E4985"/>
    <w:rsid w:val="007E5445"/>
    <w:rsid w:val="007E5C3F"/>
    <w:rsid w:val="007E6B11"/>
    <w:rsid w:val="007F02B8"/>
    <w:rsid w:val="008048BB"/>
    <w:rsid w:val="00817941"/>
    <w:rsid w:val="00823FCB"/>
    <w:rsid w:val="00825A95"/>
    <w:rsid w:val="008306C0"/>
    <w:rsid w:val="00830DA8"/>
    <w:rsid w:val="00837D59"/>
    <w:rsid w:val="008410AC"/>
    <w:rsid w:val="00850AE9"/>
    <w:rsid w:val="008640B8"/>
    <w:rsid w:val="00871078"/>
    <w:rsid w:val="0088519D"/>
    <w:rsid w:val="008B27C3"/>
    <w:rsid w:val="008C3417"/>
    <w:rsid w:val="008E36A6"/>
    <w:rsid w:val="008F3161"/>
    <w:rsid w:val="0090287D"/>
    <w:rsid w:val="00902E60"/>
    <w:rsid w:val="0091240D"/>
    <w:rsid w:val="00927B80"/>
    <w:rsid w:val="0093177A"/>
    <w:rsid w:val="00944644"/>
    <w:rsid w:val="00953C37"/>
    <w:rsid w:val="0095788B"/>
    <w:rsid w:val="00963D20"/>
    <w:rsid w:val="00965B7B"/>
    <w:rsid w:val="00970F23"/>
    <w:rsid w:val="009801B0"/>
    <w:rsid w:val="009C0BC4"/>
    <w:rsid w:val="009C7BE7"/>
    <w:rsid w:val="009D44F6"/>
    <w:rsid w:val="009F453F"/>
    <w:rsid w:val="00A045EC"/>
    <w:rsid w:val="00A36377"/>
    <w:rsid w:val="00A66005"/>
    <w:rsid w:val="00A7637F"/>
    <w:rsid w:val="00A8081C"/>
    <w:rsid w:val="00A80E52"/>
    <w:rsid w:val="00A95F74"/>
    <w:rsid w:val="00AA3297"/>
    <w:rsid w:val="00AB3073"/>
    <w:rsid w:val="00AC0267"/>
    <w:rsid w:val="00AC19D9"/>
    <w:rsid w:val="00AD2611"/>
    <w:rsid w:val="00AD62C7"/>
    <w:rsid w:val="00B21C33"/>
    <w:rsid w:val="00B2312E"/>
    <w:rsid w:val="00B30C2A"/>
    <w:rsid w:val="00B3705A"/>
    <w:rsid w:val="00B449AF"/>
    <w:rsid w:val="00B703CC"/>
    <w:rsid w:val="00B73B48"/>
    <w:rsid w:val="00B90A40"/>
    <w:rsid w:val="00B93320"/>
    <w:rsid w:val="00B949E1"/>
    <w:rsid w:val="00B95BA6"/>
    <w:rsid w:val="00BA352C"/>
    <w:rsid w:val="00BA65F9"/>
    <w:rsid w:val="00BC1FF1"/>
    <w:rsid w:val="00BC4A3C"/>
    <w:rsid w:val="00BE2F9F"/>
    <w:rsid w:val="00BE2FA8"/>
    <w:rsid w:val="00BE35EE"/>
    <w:rsid w:val="00BF31EB"/>
    <w:rsid w:val="00BF5196"/>
    <w:rsid w:val="00BF530D"/>
    <w:rsid w:val="00C0446D"/>
    <w:rsid w:val="00C04559"/>
    <w:rsid w:val="00C05420"/>
    <w:rsid w:val="00C07462"/>
    <w:rsid w:val="00C07FD6"/>
    <w:rsid w:val="00C30840"/>
    <w:rsid w:val="00C33A5C"/>
    <w:rsid w:val="00C33D73"/>
    <w:rsid w:val="00C46844"/>
    <w:rsid w:val="00C51AAE"/>
    <w:rsid w:val="00C5772E"/>
    <w:rsid w:val="00C701FB"/>
    <w:rsid w:val="00C71C07"/>
    <w:rsid w:val="00C76DE7"/>
    <w:rsid w:val="00C92E10"/>
    <w:rsid w:val="00C97C31"/>
    <w:rsid w:val="00CA7CD9"/>
    <w:rsid w:val="00CF03C2"/>
    <w:rsid w:val="00CF6477"/>
    <w:rsid w:val="00D044E5"/>
    <w:rsid w:val="00D1008C"/>
    <w:rsid w:val="00D14DAB"/>
    <w:rsid w:val="00D24064"/>
    <w:rsid w:val="00D26322"/>
    <w:rsid w:val="00D26D25"/>
    <w:rsid w:val="00D36539"/>
    <w:rsid w:val="00D41141"/>
    <w:rsid w:val="00D56319"/>
    <w:rsid w:val="00D67072"/>
    <w:rsid w:val="00D73581"/>
    <w:rsid w:val="00D824DF"/>
    <w:rsid w:val="00D93B29"/>
    <w:rsid w:val="00D95953"/>
    <w:rsid w:val="00DC5F4D"/>
    <w:rsid w:val="00DC65C1"/>
    <w:rsid w:val="00DD2039"/>
    <w:rsid w:val="00DD4870"/>
    <w:rsid w:val="00DE3950"/>
    <w:rsid w:val="00DF44ED"/>
    <w:rsid w:val="00DF5E15"/>
    <w:rsid w:val="00E13A6B"/>
    <w:rsid w:val="00E15D59"/>
    <w:rsid w:val="00E32922"/>
    <w:rsid w:val="00E40604"/>
    <w:rsid w:val="00E5253C"/>
    <w:rsid w:val="00EA0E9F"/>
    <w:rsid w:val="00EB1DC7"/>
    <w:rsid w:val="00EC6C22"/>
    <w:rsid w:val="00EE4AAF"/>
    <w:rsid w:val="00F05DF1"/>
    <w:rsid w:val="00F068AB"/>
    <w:rsid w:val="00F179BD"/>
    <w:rsid w:val="00F17A01"/>
    <w:rsid w:val="00F263CC"/>
    <w:rsid w:val="00F45910"/>
    <w:rsid w:val="00F61791"/>
    <w:rsid w:val="00F62A68"/>
    <w:rsid w:val="00F6553D"/>
    <w:rsid w:val="00F70773"/>
    <w:rsid w:val="00F74973"/>
    <w:rsid w:val="00F76E21"/>
    <w:rsid w:val="00F828B3"/>
    <w:rsid w:val="00F836F9"/>
    <w:rsid w:val="00F972D8"/>
    <w:rsid w:val="00FA5A19"/>
    <w:rsid w:val="00FC6637"/>
    <w:rsid w:val="00FD177B"/>
    <w:rsid w:val="00FD27DE"/>
    <w:rsid w:val="00FD5AA3"/>
    <w:rsid w:val="00FE7AA3"/>
    <w:rsid w:val="00FF37FD"/>
    <w:rsid w:val="00FF4AE1"/>
    <w:rsid w:val="00FF4C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D9169-8E65-4D4B-8884-CC1A9B94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1255</Words>
  <Characters>6905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9</cp:revision>
  <cp:lastPrinted>2019-02-12T19:19:00Z</cp:lastPrinted>
  <dcterms:created xsi:type="dcterms:W3CDTF">2019-02-12T18:02:00Z</dcterms:created>
  <dcterms:modified xsi:type="dcterms:W3CDTF">2019-02-12T19:31:00Z</dcterms:modified>
</cp:coreProperties>
</file>