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3B" w:rsidRPr="00BE563B" w:rsidRDefault="00BE563B" w:rsidP="00BE563B">
      <w:pPr>
        <w:spacing w:after="0" w:line="360" w:lineRule="auto"/>
        <w:jc w:val="both"/>
        <w:rPr>
          <w:rFonts w:ascii="Arial Rounded MT Bold" w:hAnsi="Arial Rounded MT Bold"/>
          <w:b/>
          <w:sz w:val="24"/>
          <w:szCs w:val="24"/>
        </w:rPr>
      </w:pPr>
      <w:r w:rsidRPr="00BE563B">
        <w:rPr>
          <w:rFonts w:ascii="Arial Rounded MT Bold" w:hAnsi="Arial Rounded MT Bold"/>
          <w:b/>
          <w:sz w:val="24"/>
          <w:szCs w:val="24"/>
        </w:rPr>
        <w:t>CUDAP: EXP – UBA: 00</w:t>
      </w:r>
      <w:r w:rsidR="00481260">
        <w:rPr>
          <w:rFonts w:ascii="Arial Rounded MT Bold" w:hAnsi="Arial Rounded MT Bold"/>
          <w:b/>
          <w:sz w:val="24"/>
          <w:szCs w:val="24"/>
        </w:rPr>
        <w:t>35405/2018</w:t>
      </w:r>
    </w:p>
    <w:p w:rsidR="0033638A" w:rsidRPr="006E1E77" w:rsidRDefault="0033638A" w:rsidP="0033638A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D1BFC" w:rsidRPr="00801CF3" w:rsidRDefault="000F42B7" w:rsidP="007D1BFC">
      <w:pPr>
        <w:pStyle w:val="Textoindependiente"/>
        <w:ind w:firstLine="708"/>
        <w:jc w:val="right"/>
        <w:rPr>
          <w:rFonts w:ascii="Arial" w:hAnsi="Arial"/>
        </w:rPr>
      </w:pPr>
      <w:r>
        <w:rPr>
          <w:rFonts w:ascii="Arial" w:hAnsi="Arial"/>
        </w:rPr>
        <w:t>Ciudad de Buenos Aires, 22</w:t>
      </w:r>
      <w:r w:rsidR="007D1BFC" w:rsidRPr="00801CF3">
        <w:rPr>
          <w:rFonts w:ascii="Arial" w:hAnsi="Arial"/>
        </w:rPr>
        <w:t xml:space="preserve"> de </w:t>
      </w:r>
      <w:r>
        <w:rPr>
          <w:rFonts w:ascii="Arial" w:hAnsi="Arial"/>
        </w:rPr>
        <w:t xml:space="preserve">junio </w:t>
      </w:r>
      <w:r w:rsidR="007D1BFC" w:rsidRPr="00801CF3">
        <w:rPr>
          <w:rFonts w:ascii="Arial" w:hAnsi="Arial"/>
        </w:rPr>
        <w:t>de 2018</w:t>
      </w:r>
    </w:p>
    <w:p w:rsidR="007D1BFC" w:rsidRPr="00801CF3" w:rsidRDefault="007D1BFC" w:rsidP="007D1BFC">
      <w:pPr>
        <w:pStyle w:val="Textoindependiente"/>
        <w:ind w:firstLine="708"/>
        <w:jc w:val="right"/>
        <w:rPr>
          <w:rFonts w:ascii="Arial" w:hAnsi="Arial"/>
        </w:rPr>
      </w:pPr>
    </w:p>
    <w:p w:rsidR="000F42B7" w:rsidRDefault="000F42B7" w:rsidP="000F42B7">
      <w:pPr>
        <w:pStyle w:val="Textoindependiente"/>
        <w:ind w:firstLine="708"/>
        <w:rPr>
          <w:rFonts w:ascii="Trebuchet MS" w:hAnsi="Trebuchet MS"/>
        </w:rPr>
      </w:pPr>
      <w:r>
        <w:rPr>
          <w:rFonts w:ascii="Arial" w:hAnsi="Arial"/>
        </w:rPr>
        <w:t>I.- Sin p</w:t>
      </w:r>
      <w:r w:rsidRPr="000F42B7">
        <w:rPr>
          <w:rFonts w:ascii="Trebuchet MS" w:hAnsi="Trebuchet MS"/>
        </w:rPr>
        <w:t xml:space="preserve">erjuicio de que el informe requerido a </w:t>
      </w:r>
      <w:r w:rsidR="00801CF3" w:rsidRPr="000F42B7">
        <w:rPr>
          <w:rFonts w:ascii="Trebuchet MS" w:hAnsi="Trebuchet MS"/>
        </w:rPr>
        <w:t>UTE</w:t>
      </w:r>
      <w:r w:rsidRPr="000F42B7">
        <w:rPr>
          <w:rFonts w:ascii="Trebuchet MS" w:hAnsi="Trebuchet MS"/>
        </w:rPr>
        <w:t xml:space="preserve"> se encuentra pendiente de su contestación, </w:t>
      </w:r>
      <w:r>
        <w:rPr>
          <w:rFonts w:ascii="Trebuchet MS" w:hAnsi="Trebuchet MS"/>
        </w:rPr>
        <w:t xml:space="preserve">esta Instrucción dispone que </w:t>
      </w:r>
      <w:r w:rsidRPr="000F42B7">
        <w:rPr>
          <w:rFonts w:ascii="Trebuchet MS" w:hAnsi="Trebuchet MS"/>
        </w:rPr>
        <w:t xml:space="preserve">habiéndose </w:t>
      </w:r>
      <w:r>
        <w:rPr>
          <w:rFonts w:ascii="Trebuchet MS" w:hAnsi="Trebuchet MS"/>
        </w:rPr>
        <w:t>pr</w:t>
      </w:r>
      <w:r w:rsidRPr="000F42B7">
        <w:rPr>
          <w:rFonts w:ascii="Trebuchet MS" w:hAnsi="Trebuchet MS"/>
        </w:rPr>
        <w:t>acticado todas las averiguaciones y tramitaciones conducentes al esclarecimiento del hecho investigado y, habiéndose diligenciado las medidas de pruebas necesarias para tal fin, Res</w:t>
      </w:r>
      <w:r>
        <w:rPr>
          <w:rFonts w:ascii="Trebuchet MS" w:hAnsi="Trebuchet MS"/>
        </w:rPr>
        <w:t>olver d</w:t>
      </w:r>
      <w:r w:rsidRPr="000F42B7">
        <w:rPr>
          <w:rFonts w:ascii="Trebuchet MS" w:hAnsi="Trebuchet MS"/>
        </w:rPr>
        <w:t>ar por finalizada la investigación, disponiendo su CLAUSURA</w:t>
      </w:r>
      <w:r>
        <w:rPr>
          <w:rFonts w:ascii="Trebuchet MS" w:hAnsi="Trebuchet MS"/>
        </w:rPr>
        <w:t>.</w:t>
      </w:r>
    </w:p>
    <w:p w:rsidR="000F42B7" w:rsidRPr="000F42B7" w:rsidRDefault="000F42B7" w:rsidP="000F42B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0F42B7">
        <w:rPr>
          <w:rFonts w:ascii="Trebuchet MS" w:hAnsi="Trebuchet MS"/>
          <w:sz w:val="24"/>
          <w:szCs w:val="24"/>
        </w:rPr>
        <w:tab/>
        <w:t xml:space="preserve">II.- En consecuencia, atento el estado de las actuaciones, pasan las actuaciones a RESERVA para emitir el INFORME que establece el art. </w:t>
      </w:r>
      <w:r>
        <w:rPr>
          <w:rFonts w:ascii="Trebuchet MS" w:hAnsi="Trebuchet MS"/>
          <w:sz w:val="24"/>
          <w:szCs w:val="24"/>
        </w:rPr>
        <w:t xml:space="preserve">39 </w:t>
      </w:r>
      <w:bookmarkStart w:id="0" w:name="_GoBack"/>
      <w:bookmarkEnd w:id="0"/>
      <w:r w:rsidRPr="000F42B7">
        <w:rPr>
          <w:rFonts w:ascii="Trebuchet MS" w:hAnsi="Trebuchet MS"/>
          <w:sz w:val="24"/>
          <w:szCs w:val="24"/>
        </w:rPr>
        <w:t>del Decreto 467/99 en el plazo legal desde el día de la fecha.</w:t>
      </w:r>
    </w:p>
    <w:p w:rsidR="00785EBF" w:rsidRDefault="00785EBF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85EBF" w:rsidRDefault="00785EBF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B93416" w:rsidRDefault="00785EBF" w:rsidP="005439BB">
      <w:pPr>
        <w:spacing w:after="0" w:line="360" w:lineRule="auto"/>
        <w:jc w:val="both"/>
      </w:pP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  <w:t xml:space="preserve">Instructora Sumariante Res. </w:t>
      </w:r>
      <w:r w:rsidR="00481260">
        <w:rPr>
          <w:rFonts w:ascii="Tunga" w:hAnsi="Tunga" w:cs="Tunga"/>
          <w:sz w:val="24"/>
          <w:szCs w:val="24"/>
        </w:rPr>
        <w:t>544</w:t>
      </w:r>
      <w:r w:rsidR="00AF5CF3">
        <w:rPr>
          <w:rFonts w:ascii="Tunga" w:hAnsi="Tunga" w:cs="Tunga"/>
          <w:sz w:val="24"/>
          <w:szCs w:val="24"/>
        </w:rPr>
        <w:t>/18</w:t>
      </w:r>
    </w:p>
    <w:sectPr w:rsidR="00B93416" w:rsidSect="00B93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B6" w:rsidRDefault="00660EB6" w:rsidP="0033638A">
      <w:pPr>
        <w:spacing w:after="0" w:line="240" w:lineRule="auto"/>
      </w:pPr>
      <w:r>
        <w:separator/>
      </w:r>
    </w:p>
  </w:endnote>
  <w:endnote w:type="continuationSeparator" w:id="0">
    <w:p w:rsidR="00660EB6" w:rsidRDefault="00660EB6" w:rsidP="0033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B6" w:rsidRDefault="00660EB6" w:rsidP="0033638A">
      <w:pPr>
        <w:spacing w:after="0" w:line="240" w:lineRule="auto"/>
      </w:pPr>
      <w:r>
        <w:separator/>
      </w:r>
    </w:p>
  </w:footnote>
  <w:footnote w:type="continuationSeparator" w:id="0">
    <w:p w:rsidR="00660EB6" w:rsidRDefault="00660EB6" w:rsidP="00336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8A"/>
    <w:rsid w:val="000230FD"/>
    <w:rsid w:val="00030FE4"/>
    <w:rsid w:val="00035EE2"/>
    <w:rsid w:val="000442C7"/>
    <w:rsid w:val="000622BF"/>
    <w:rsid w:val="00072067"/>
    <w:rsid w:val="0009158A"/>
    <w:rsid w:val="000F42B7"/>
    <w:rsid w:val="00120B88"/>
    <w:rsid w:val="00152894"/>
    <w:rsid w:val="001B668E"/>
    <w:rsid w:val="001D47FC"/>
    <w:rsid w:val="001D7E5A"/>
    <w:rsid w:val="001E415A"/>
    <w:rsid w:val="002344CE"/>
    <w:rsid w:val="0027202F"/>
    <w:rsid w:val="0027212C"/>
    <w:rsid w:val="002D31F1"/>
    <w:rsid w:val="002E04B4"/>
    <w:rsid w:val="00317C7A"/>
    <w:rsid w:val="0033595E"/>
    <w:rsid w:val="0033638A"/>
    <w:rsid w:val="00464DCE"/>
    <w:rsid w:val="00481260"/>
    <w:rsid w:val="004E6360"/>
    <w:rsid w:val="00503A21"/>
    <w:rsid w:val="005439BB"/>
    <w:rsid w:val="00592FDD"/>
    <w:rsid w:val="005F02E4"/>
    <w:rsid w:val="00631E1B"/>
    <w:rsid w:val="00660EB6"/>
    <w:rsid w:val="006A6C0A"/>
    <w:rsid w:val="006C1EBF"/>
    <w:rsid w:val="006E18DD"/>
    <w:rsid w:val="006E1E77"/>
    <w:rsid w:val="00704470"/>
    <w:rsid w:val="00785EBF"/>
    <w:rsid w:val="007B504F"/>
    <w:rsid w:val="007D1BFC"/>
    <w:rsid w:val="007F14C8"/>
    <w:rsid w:val="007F243B"/>
    <w:rsid w:val="008005BD"/>
    <w:rsid w:val="00801CF3"/>
    <w:rsid w:val="00842C6B"/>
    <w:rsid w:val="00853F66"/>
    <w:rsid w:val="00866916"/>
    <w:rsid w:val="008A6557"/>
    <w:rsid w:val="008A6E8B"/>
    <w:rsid w:val="008F0345"/>
    <w:rsid w:val="009054F1"/>
    <w:rsid w:val="009A55FD"/>
    <w:rsid w:val="009B2EB8"/>
    <w:rsid w:val="009D3771"/>
    <w:rsid w:val="00A066AB"/>
    <w:rsid w:val="00A312E9"/>
    <w:rsid w:val="00A3406F"/>
    <w:rsid w:val="00A63F9F"/>
    <w:rsid w:val="00A92DED"/>
    <w:rsid w:val="00AF0AC4"/>
    <w:rsid w:val="00AF5CF3"/>
    <w:rsid w:val="00B01A92"/>
    <w:rsid w:val="00B42789"/>
    <w:rsid w:val="00B51EB1"/>
    <w:rsid w:val="00B71FB9"/>
    <w:rsid w:val="00B9255E"/>
    <w:rsid w:val="00B93416"/>
    <w:rsid w:val="00BB0CFC"/>
    <w:rsid w:val="00BB113E"/>
    <w:rsid w:val="00BE118B"/>
    <w:rsid w:val="00BE563B"/>
    <w:rsid w:val="00BF0F29"/>
    <w:rsid w:val="00C22AFA"/>
    <w:rsid w:val="00C457F8"/>
    <w:rsid w:val="00C80E12"/>
    <w:rsid w:val="00C862B7"/>
    <w:rsid w:val="00C96173"/>
    <w:rsid w:val="00CB2EA2"/>
    <w:rsid w:val="00D049B2"/>
    <w:rsid w:val="00D47858"/>
    <w:rsid w:val="00D91CD5"/>
    <w:rsid w:val="00DD35D3"/>
    <w:rsid w:val="00DE2D4F"/>
    <w:rsid w:val="00E73808"/>
    <w:rsid w:val="00E86898"/>
    <w:rsid w:val="00EA08C6"/>
    <w:rsid w:val="00EE3A3D"/>
    <w:rsid w:val="00EF3275"/>
    <w:rsid w:val="00F053D5"/>
    <w:rsid w:val="00F4433B"/>
    <w:rsid w:val="00F50F9D"/>
    <w:rsid w:val="00F53CD3"/>
    <w:rsid w:val="00F62F34"/>
    <w:rsid w:val="00F71570"/>
    <w:rsid w:val="00F87411"/>
    <w:rsid w:val="00FA4CBA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0AE18-5217-4AAB-8FB4-3972EC01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638A"/>
  </w:style>
  <w:style w:type="paragraph" w:styleId="Piedepgina">
    <w:name w:val="footer"/>
    <w:basedOn w:val="Normal"/>
    <w:link w:val="Piedepgina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638A"/>
  </w:style>
  <w:style w:type="paragraph" w:styleId="NormalWeb">
    <w:name w:val="Normal (Web)"/>
    <w:basedOn w:val="Normal"/>
    <w:uiPriority w:val="99"/>
    <w:unhideWhenUsed/>
    <w:rsid w:val="009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31">
    <w:name w:val="estilo31"/>
    <w:basedOn w:val="Fuentedeprrafopredeter"/>
    <w:rsid w:val="009B2EB8"/>
  </w:style>
  <w:style w:type="character" w:customStyle="1" w:styleId="estilo11">
    <w:name w:val="estilo11"/>
    <w:basedOn w:val="Fuentedeprrafopredeter"/>
    <w:rsid w:val="009B2EB8"/>
  </w:style>
  <w:style w:type="character" w:customStyle="1" w:styleId="apple-converted-space">
    <w:name w:val="apple-converted-space"/>
    <w:basedOn w:val="Fuentedeprrafopredeter"/>
    <w:rsid w:val="009B2EB8"/>
  </w:style>
  <w:style w:type="character" w:styleId="nfasis">
    <w:name w:val="Emphasis"/>
    <w:basedOn w:val="Fuentedeprrafopredeter"/>
    <w:uiPriority w:val="20"/>
    <w:qFormat/>
    <w:rsid w:val="009B2EB8"/>
    <w:rPr>
      <w:i/>
      <w:iCs/>
    </w:rPr>
  </w:style>
  <w:style w:type="character" w:styleId="Textoennegrita">
    <w:name w:val="Strong"/>
    <w:basedOn w:val="Fuentedeprrafopredeter"/>
    <w:uiPriority w:val="22"/>
    <w:qFormat/>
    <w:rsid w:val="009B2EB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B2EB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704470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04470"/>
    <w:rPr>
      <w:rFonts w:ascii="Book Antiqua" w:eastAsia="Times New Roman" w:hAnsi="Book Antiqua" w:cs="Arial"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04470"/>
    <w:pPr>
      <w:suppressAutoHyphens/>
      <w:spacing w:after="0" w:line="240" w:lineRule="auto"/>
      <w:jc w:val="both"/>
    </w:pPr>
    <w:rPr>
      <w:rFonts w:ascii="Book Antiqua" w:eastAsia="Times New Roman" w:hAnsi="Book Antiqua" w:cs="Arial"/>
      <w:b/>
      <w:sz w:val="28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elopez</dc:creator>
  <cp:keywords/>
  <dc:description/>
  <cp:lastModifiedBy>Lopez, Elisabeth</cp:lastModifiedBy>
  <cp:revision>3</cp:revision>
  <cp:lastPrinted>2018-05-29T19:31:00Z</cp:lastPrinted>
  <dcterms:created xsi:type="dcterms:W3CDTF">2018-06-22T18:47:00Z</dcterms:created>
  <dcterms:modified xsi:type="dcterms:W3CDTF">2018-06-22T18:50:00Z</dcterms:modified>
</cp:coreProperties>
</file>